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DA55" w14:textId="77777777" w:rsidR="00CA713D" w:rsidRDefault="00CA713D">
      <w:pPr>
        <w:pStyle w:val="a8"/>
        <w:wordWrap/>
        <w:snapToGrid/>
        <w:jc w:val="center"/>
        <w:rPr>
          <w:rFonts w:ascii="맑은 고딕" w:eastAsia="맑은 고딕" w:hAnsi="맑은 고딕"/>
        </w:rPr>
      </w:pPr>
      <w:bookmarkStart w:id="0" w:name="_top"/>
      <w:bookmarkEnd w:id="0"/>
    </w:p>
    <w:p w14:paraId="673BE3EA" w14:textId="77777777" w:rsidR="00CA713D" w:rsidRDefault="00CA713D">
      <w:pPr>
        <w:pStyle w:val="a8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 w14:paraId="7FA37D91" w14:textId="77777777" w:rsidR="00CA713D" w:rsidRDefault="00FC3D0F">
      <w:pPr>
        <w:pStyle w:val="a8"/>
        <w:wordWrap/>
        <w:snapToGrid/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b/>
          <w:sz w:val="90"/>
        </w:rPr>
        <w:t>특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기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시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방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서</w:t>
      </w:r>
    </w:p>
    <w:p w14:paraId="3E1523A7" w14:textId="77777777" w:rsidR="00CA713D" w:rsidRDefault="00CA713D">
      <w:pPr>
        <w:pStyle w:val="a8"/>
        <w:wordWrap/>
        <w:snapToGrid/>
        <w:jc w:val="center"/>
        <w:rPr>
          <w:rFonts w:ascii="맑은 고딕" w:eastAsia="맑은 고딕" w:hAnsi="맑은 고딕"/>
          <w:b/>
          <w:sz w:val="68"/>
        </w:rPr>
      </w:pPr>
    </w:p>
    <w:p w14:paraId="4C05A0CC" w14:textId="3E56E915" w:rsidR="00CA713D" w:rsidRDefault="00CA713D">
      <w:pPr>
        <w:pStyle w:val="a8"/>
        <w:wordWrap/>
        <w:snapToGrid/>
        <w:jc w:val="right"/>
        <w:rPr>
          <w:rFonts w:ascii="맑은 고딕" w:eastAsia="맑은 고딕" w:hAnsi="맑은 고딕"/>
          <w:b/>
          <w:sz w:val="50"/>
        </w:rPr>
      </w:pPr>
    </w:p>
    <w:p w14:paraId="0EF697DE" w14:textId="2875A167" w:rsidR="00CA713D" w:rsidRDefault="00CA713D">
      <w:pPr>
        <w:pStyle w:val="a8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 w14:paraId="252CC663" w14:textId="77777777" w:rsidR="00CA713D" w:rsidRDefault="00CA713D">
      <w:pPr>
        <w:pStyle w:val="a8"/>
        <w:wordWrap/>
        <w:snapToGrid/>
        <w:jc w:val="right"/>
        <w:rPr>
          <w:rFonts w:ascii="맑은 고딕" w:eastAsia="맑은 고딕" w:hAnsi="맑은 고딕"/>
          <w:b/>
          <w:sz w:val="36"/>
        </w:rPr>
      </w:pPr>
    </w:p>
    <w:p w14:paraId="41C39A48" w14:textId="483AB2B8" w:rsidR="00CA713D" w:rsidRDefault="00FC3D0F">
      <w:pPr>
        <w:pStyle w:val="a8"/>
        <w:wordWrap/>
        <w:snapToGrid/>
        <w:jc w:val="right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 w14:paraId="08029F97" w14:textId="37BF0F58" w:rsidR="00CA713D" w:rsidRDefault="00FC3D0F">
      <w:pPr>
        <w:pStyle w:val="a8"/>
        <w:wordWrap/>
        <w:snapToGrid/>
        <w:jc w:val="right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b/>
          <w:sz w:val="36"/>
        </w:rPr>
        <w:t>조경시설물</w:t>
      </w:r>
      <w:r>
        <w:rPr>
          <w:rFonts w:ascii="맑은 고딕" w:eastAsia="맑은 고딕" w:hAnsi="맑은 고딕"/>
          <w:b/>
          <w:sz w:val="36"/>
        </w:rPr>
        <w:t xml:space="preserve"> : </w:t>
      </w:r>
      <w:r>
        <w:rPr>
          <w:rFonts w:ascii="맑은 고딕" w:eastAsia="맑은 고딕" w:hAnsi="맑은 고딕"/>
          <w:b/>
          <w:sz w:val="36"/>
        </w:rPr>
        <w:t>목재</w:t>
      </w:r>
      <w:r>
        <w:rPr>
          <w:rFonts w:ascii="맑은 고딕" w:eastAsia="맑은 고딕" w:hAnsi="맑은 고딕"/>
          <w:b/>
          <w:sz w:val="36"/>
        </w:rPr>
        <w:t xml:space="preserve"> </w:t>
      </w:r>
      <w:r>
        <w:rPr>
          <w:rFonts w:ascii="맑은 고딕" w:eastAsia="맑은 고딕" w:hAnsi="맑은 고딕"/>
          <w:b/>
          <w:sz w:val="36"/>
        </w:rPr>
        <w:t>데크</w:t>
      </w:r>
    </w:p>
    <w:p w14:paraId="67B118C1" w14:textId="37BC6F79" w:rsidR="00CA713D" w:rsidRDefault="00FC3D0F">
      <w:pPr>
        <w:pStyle w:val="a8"/>
        <w:wordWrap/>
        <w:snapToGrid/>
        <w:jc w:val="right"/>
        <w:rPr>
          <w:rFonts w:ascii="맑은 고딕" w:eastAsia="맑은 고딕" w:hAnsi="맑은 고딕"/>
          <w:b/>
          <w:sz w:val="36"/>
        </w:rPr>
      </w:pPr>
      <w:bookmarkStart w:id="1" w:name="_Hlk211356453"/>
      <w:bookmarkEnd w:id="1"/>
      <w:r>
        <w:rPr>
          <w:rFonts w:ascii="맑은 고딕" w:eastAsia="맑은 고딕" w:hAnsi="맑은 고딕"/>
          <w:noProof/>
        </w:rPr>
        <w:drawing>
          <wp:anchor distT="0" distB="0" distL="0" distR="0" simplePos="0" relativeHeight="251658240" behindDoc="0" locked="0" layoutInCell="1" hidden="0" allowOverlap="1" wp14:anchorId="1B297105" wp14:editId="30557D4A">
            <wp:simplePos x="0" y="0"/>
            <wp:positionH relativeFrom="column">
              <wp:posOffset>1375278</wp:posOffset>
            </wp:positionH>
            <wp:positionV relativeFrom="paragraph">
              <wp:posOffset>725063</wp:posOffset>
            </wp:positionV>
            <wp:extent cx="3078480" cy="1143000"/>
            <wp:effectExtent l="0" t="0" r="0" b="0"/>
            <wp:wrapTopAndBottom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960C1D" w14:textId="77777777" w:rsidR="00CA713D" w:rsidRDefault="00FC3D0F">
      <w:pPr>
        <w:pStyle w:val="-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lastRenderedPageBreak/>
        <w:t xml:space="preserve">1 </w:t>
      </w:r>
      <w:r>
        <w:rPr>
          <w:rFonts w:ascii="맑은 고딕" w:eastAsia="맑은 고딕" w:hAnsi="맑은 고딕"/>
          <w:sz w:val="20"/>
          <w:szCs w:val="20"/>
        </w:rPr>
        <w:t>토공사</w:t>
      </w:r>
    </w:p>
    <w:p w14:paraId="135B8A1B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일</w:t>
      </w:r>
      <w:r>
        <w:rPr>
          <w:rFonts w:ascii="맑은 고딕" w:eastAsia="맑은 고딕" w:hAnsi="맑은 고딕"/>
          <w:sz w:val="20"/>
          <w:szCs w:val="20"/>
        </w:rPr>
        <w:t>반사항</w:t>
      </w:r>
    </w:p>
    <w:p w14:paraId="39CDF1EB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적용범위</w:t>
      </w:r>
    </w:p>
    <w:p w14:paraId="2CC6A27C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요약</w:t>
      </w:r>
    </w:p>
    <w:p w14:paraId="5B5427EB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절은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설치하기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지반을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지표면에서부터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안전하게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터파기하고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시공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흙막이를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유지하며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구조물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완성후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적용한다</w:t>
      </w:r>
      <w:r>
        <w:rPr>
          <w:rFonts w:ascii="맑은 고딕" w:eastAsia="맑은 고딕" w:hAnsi="맑은 고딕"/>
          <w:szCs w:val="20"/>
        </w:rPr>
        <w:t>.</w:t>
      </w:r>
    </w:p>
    <w:p w14:paraId="468C370A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주요내용</w:t>
      </w:r>
    </w:p>
    <w:p w14:paraId="0C285E3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</w:t>
      </w:r>
    </w:p>
    <w:p w14:paraId="03B326D2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되메우기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성토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땅고르기</w:t>
      </w:r>
      <w:r>
        <w:rPr>
          <w:rFonts w:ascii="맑은 고딕" w:eastAsia="맑은 고딕" w:hAnsi="맑은 고딕"/>
          <w:szCs w:val="20"/>
        </w:rPr>
        <w:t>)</w:t>
      </w:r>
    </w:p>
    <w:p w14:paraId="0AE4FAA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잔토처리</w:t>
      </w:r>
    </w:p>
    <w:p w14:paraId="0D712454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참조규격</w:t>
      </w:r>
    </w:p>
    <w:p w14:paraId="488B5274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한국산업규격</w:t>
      </w:r>
      <w:r>
        <w:rPr>
          <w:rFonts w:ascii="맑은 고딕" w:eastAsia="맑은 고딕" w:hAnsi="맑은 고딕"/>
          <w:szCs w:val="20"/>
        </w:rPr>
        <w:t>(KS)</w:t>
      </w:r>
    </w:p>
    <w:p w14:paraId="23E6FEDD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2302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흙의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입도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6FCC2C24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2303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흙의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액성한계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06C64257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2304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흙의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소성한계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7EEBAE63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2306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흙의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함수량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328E014E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2310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도로의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평판재하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0CD4D233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2311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현장에서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치환법에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단위중량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5B909F3B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2312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흙의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563976D2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2320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노상토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지지력비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75902EB4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2324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흙의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공학적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분류방법</w:t>
      </w:r>
    </w:p>
    <w:p w14:paraId="375C961E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2444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확대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정적하중에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지지력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75F7D7EF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2445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축하중에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말뚝의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침하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4023E043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제출물</w:t>
      </w:r>
    </w:p>
    <w:p w14:paraId="3B5F4EAB" w14:textId="77777777" w:rsidR="00CA713D" w:rsidRDefault="00FC3D0F">
      <w:pPr>
        <w:pStyle w:val="a5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사항은</w:t>
      </w:r>
      <w:r>
        <w:rPr>
          <w:rFonts w:ascii="맑은 고딕" w:eastAsia="맑은 고딕" w:hAnsi="맑은 고딕"/>
          <w:szCs w:val="20"/>
        </w:rPr>
        <w:t xml:space="preserve"> “</w:t>
      </w:r>
      <w:r>
        <w:rPr>
          <w:rFonts w:ascii="맑은 고딕" w:eastAsia="맑은 고딕" w:hAnsi="맑은 고딕"/>
          <w:szCs w:val="20"/>
        </w:rPr>
        <w:t>제</w:t>
      </w:r>
      <w:r>
        <w:rPr>
          <w:rFonts w:ascii="맑은 고딕" w:eastAsia="맑은 고딕" w:hAnsi="맑은 고딕"/>
          <w:szCs w:val="20"/>
        </w:rPr>
        <w:t>1</w:t>
      </w:r>
      <w:r>
        <w:rPr>
          <w:rFonts w:ascii="맑은 고딕" w:eastAsia="맑은 고딕" w:hAnsi="맑은 고딕"/>
          <w:szCs w:val="20"/>
        </w:rPr>
        <w:t>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총칙</w:t>
      </w:r>
      <w:r>
        <w:rPr>
          <w:rFonts w:ascii="맑은 고딕" w:eastAsia="맑은 고딕" w:hAnsi="맑은 고딕"/>
          <w:szCs w:val="20"/>
        </w:rPr>
        <w:t xml:space="preserve"> 1-1-2 </w:t>
      </w:r>
      <w:r>
        <w:rPr>
          <w:rFonts w:ascii="맑은 고딕" w:eastAsia="맑은 고딕" w:hAnsi="맑은 고딕"/>
          <w:szCs w:val="20"/>
        </w:rPr>
        <w:t>공무행정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제출물</w:t>
      </w:r>
      <w:r>
        <w:rPr>
          <w:rFonts w:ascii="맑은 고딕" w:eastAsia="맑은 고딕" w:hAnsi="맑은 고딕"/>
          <w:szCs w:val="20"/>
        </w:rPr>
        <w:t>”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제출한다</w:t>
      </w:r>
      <w:r>
        <w:rPr>
          <w:rFonts w:ascii="맑은 고딕" w:eastAsia="맑은 고딕" w:hAnsi="맑은 고딕"/>
          <w:szCs w:val="20"/>
        </w:rPr>
        <w:t>.</w:t>
      </w:r>
    </w:p>
    <w:p w14:paraId="5259D847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시공상세도면</w:t>
      </w:r>
    </w:p>
    <w:p w14:paraId="5BCAF3A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지하매설물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종합도</w:t>
      </w:r>
      <w:r>
        <w:rPr>
          <w:rFonts w:ascii="맑은 고딕" w:eastAsia="맑은 고딕" w:hAnsi="맑은 고딕"/>
          <w:szCs w:val="20"/>
        </w:rPr>
        <w:t xml:space="preserve"> : </w:t>
      </w:r>
      <w:r>
        <w:rPr>
          <w:rFonts w:ascii="맑은 고딕" w:eastAsia="맑은 고딕" w:hAnsi="맑은 고딕"/>
          <w:szCs w:val="20"/>
        </w:rPr>
        <w:t>지하매설물의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규격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매설위치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이격거리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공간관계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13F35CE4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시공계획서에는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사항이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포함되어야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A3F41E9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계획</w:t>
      </w:r>
    </w:p>
    <w:p w14:paraId="67D0727D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42C52683" w14:textId="77777777" w:rsidR="00CA713D" w:rsidRDefault="00FC3D0F">
      <w:pPr>
        <w:pStyle w:val="a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구배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폭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깊이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흙막이시공방법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되메우기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토사의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적치계획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잔토처리계획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장비계획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가배수로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계획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차단기등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안전시설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설치계획</w:t>
      </w:r>
    </w:p>
    <w:p w14:paraId="20634828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되메우기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1BD3F4D5" w14:textId="77777777" w:rsidR="00CA713D" w:rsidRDefault="00FC3D0F">
      <w:pPr>
        <w:pStyle w:val="a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다짐두께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다짐장비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다짐횟수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시공함수비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작업계획</w:t>
      </w:r>
    </w:p>
    <w:p w14:paraId="2D64621A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잔토처리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작업계획</w:t>
      </w:r>
    </w:p>
    <w:p w14:paraId="7F14474C" w14:textId="77777777" w:rsidR="00CA713D" w:rsidRDefault="00FC3D0F">
      <w:pPr>
        <w:pStyle w:val="a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굴착토의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잔토처리는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현장여건을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감안하여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신속하게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사토장에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</w:t>
      </w:r>
    </w:p>
    <w:p w14:paraId="4800363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설계검토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보고서</w:t>
      </w:r>
    </w:p>
    <w:p w14:paraId="4B2D4695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설계서와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현장조건이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일치하지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</w:p>
    <w:p w14:paraId="22F9911B" w14:textId="77777777" w:rsidR="00CA713D" w:rsidRDefault="00FC3D0F">
      <w:pPr>
        <w:pStyle w:val="a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기초지반의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지지력이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부족할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: </w:t>
      </w:r>
      <w:r>
        <w:rPr>
          <w:rFonts w:ascii="맑은 고딕" w:eastAsia="맑은 고딕" w:hAnsi="맑은 고딕"/>
          <w:szCs w:val="20"/>
        </w:rPr>
        <w:t>치환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지반개량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말뚝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변경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검토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5B407D84" w14:textId="77777777" w:rsidR="00CA713D" w:rsidRDefault="00FC3D0F">
      <w:pPr>
        <w:pStyle w:val="a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깊이가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깊거나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구조물에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인접하여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터파기를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시행할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설치검토</w:t>
      </w:r>
    </w:p>
    <w:p w14:paraId="541C2072" w14:textId="77777777" w:rsidR="00CA713D" w:rsidRDefault="00FC3D0F">
      <w:pPr>
        <w:pStyle w:val="a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기초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바닥이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경사진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암반일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: </w:t>
      </w:r>
      <w:r>
        <w:rPr>
          <w:rFonts w:ascii="맑은 고딕" w:eastAsia="맑은 고딕" w:hAnsi="맑은 고딕"/>
          <w:szCs w:val="20"/>
        </w:rPr>
        <w:t>수평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계단식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내림기초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잡석치환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검토</w:t>
      </w:r>
    </w:p>
    <w:p w14:paraId="56159A0B" w14:textId="77777777" w:rsidR="00CA713D" w:rsidRDefault="00FC3D0F">
      <w:pPr>
        <w:pStyle w:val="a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지하수위가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높아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부상이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우려될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: </w:t>
      </w:r>
      <w:r>
        <w:rPr>
          <w:rFonts w:ascii="맑은 고딕" w:eastAsia="맑은 고딕" w:hAnsi="맑은 고딕"/>
          <w:szCs w:val="20"/>
        </w:rPr>
        <w:t>부상방지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어스앵커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설치검토</w:t>
      </w:r>
    </w:p>
    <w:p w14:paraId="15C36FAA" w14:textId="77777777" w:rsidR="00CA713D" w:rsidRDefault="00FC3D0F">
      <w:pPr>
        <w:pStyle w:val="a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항목별로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등록된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기술자가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작성한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계산서를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하되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설계도에는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형태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소요공사비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시공순서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시공방법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명시하여야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59F942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공사기록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서류</w:t>
      </w:r>
    </w:p>
    <w:p w14:paraId="5603ED11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기초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터파기가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완료되면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전체현황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지반상태를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부위별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사진을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촬영하여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공사감독자에게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FAA8EE6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공사전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협의</w:t>
      </w:r>
    </w:p>
    <w:p w14:paraId="7D38F2B4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1"/>
          <w:szCs w:val="20"/>
        </w:rPr>
        <w:t>터파기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작업을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시행하기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전에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각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공종의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책임자들이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회의를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개최하여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지하구조물</w:t>
      </w:r>
      <w:r>
        <w:rPr>
          <w:rFonts w:ascii="맑은 고딕" w:eastAsia="맑은 고딕" w:hAnsi="맑은 고딕"/>
          <w:spacing w:val="-1"/>
          <w:szCs w:val="20"/>
        </w:rPr>
        <w:t>(</w:t>
      </w:r>
      <w:r>
        <w:rPr>
          <w:rFonts w:ascii="맑은 고딕" w:eastAsia="맑은 고딕" w:hAnsi="맑은 고딕"/>
          <w:spacing w:val="-1"/>
          <w:szCs w:val="20"/>
        </w:rPr>
        <w:t>건축물</w:t>
      </w:r>
      <w:r>
        <w:rPr>
          <w:rFonts w:ascii="맑은 고딕" w:eastAsia="맑은 고딕" w:hAnsi="맑은 고딕"/>
          <w:spacing w:val="-1"/>
          <w:szCs w:val="20"/>
        </w:rPr>
        <w:t>,</w:t>
      </w:r>
      <w:r>
        <w:rPr>
          <w:rFonts w:ascii="맑은 고딕" w:eastAsia="맑은 고딕" w:hAnsi="맑은 고딕" w:hint="eastAsia"/>
          <w:spacing w:val="-1"/>
          <w:szCs w:val="20"/>
        </w:rPr>
        <w:t xml:space="preserve">       </w:t>
      </w:r>
      <w:r>
        <w:rPr>
          <w:rFonts w:ascii="맑은 고딕" w:eastAsia="맑은 고딕" w:hAnsi="맑은 고딕"/>
          <w:szCs w:val="20"/>
        </w:rPr>
        <w:t>급수관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배수관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가스관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전선관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통신관등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서로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겹치는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있는지를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검토하고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가장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적절한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작업의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우선순위를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정한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후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협의된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시공순서에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따라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순차적으로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공사를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시행해야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만약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수급인이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등한시하여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역순으로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시공함으로써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구</w:t>
      </w:r>
      <w:r>
        <w:rPr>
          <w:rFonts w:ascii="맑은 고딕" w:eastAsia="맑은 고딕" w:hAnsi="맑은 고딕"/>
          <w:spacing w:val="-5"/>
          <w:szCs w:val="20"/>
        </w:rPr>
        <w:t>조물에</w:t>
      </w:r>
      <w:r>
        <w:rPr>
          <w:rFonts w:ascii="맑은 고딕" w:eastAsia="맑은 고딕" w:hAnsi="맑은 고딕"/>
          <w:spacing w:val="-5"/>
          <w:szCs w:val="20"/>
        </w:rPr>
        <w:t xml:space="preserve"> </w:t>
      </w:r>
      <w:r>
        <w:rPr>
          <w:rFonts w:ascii="맑은 고딕" w:eastAsia="맑은 고딕" w:hAnsi="맑은 고딕"/>
          <w:spacing w:val="-5"/>
          <w:szCs w:val="20"/>
        </w:rPr>
        <w:t>문제가</w:t>
      </w:r>
      <w:r>
        <w:rPr>
          <w:rFonts w:ascii="맑은 고딕" w:eastAsia="맑은 고딕" w:hAnsi="맑은 고딕"/>
          <w:spacing w:val="-5"/>
          <w:szCs w:val="20"/>
        </w:rPr>
        <w:t xml:space="preserve"> </w:t>
      </w:r>
      <w:r>
        <w:rPr>
          <w:rFonts w:ascii="맑은 고딕" w:eastAsia="맑은 고딕" w:hAnsi="맑은 고딕"/>
          <w:spacing w:val="-5"/>
          <w:szCs w:val="20"/>
        </w:rPr>
        <w:t>발생할</w:t>
      </w:r>
      <w:r>
        <w:rPr>
          <w:rFonts w:ascii="맑은 고딕" w:eastAsia="맑은 고딕" w:hAnsi="맑은 고딕"/>
          <w:spacing w:val="-5"/>
          <w:szCs w:val="20"/>
        </w:rPr>
        <w:t xml:space="preserve"> </w:t>
      </w:r>
      <w:r>
        <w:rPr>
          <w:rFonts w:ascii="맑은 고딕" w:eastAsia="맑은 고딕" w:hAnsi="맑은 고딕"/>
          <w:spacing w:val="-5"/>
          <w:szCs w:val="20"/>
        </w:rPr>
        <w:t>경우에는</w:t>
      </w:r>
      <w:r>
        <w:rPr>
          <w:rFonts w:ascii="맑은 고딕" w:eastAsia="맑은 고딕" w:hAnsi="맑은 고딕"/>
          <w:spacing w:val="-5"/>
          <w:szCs w:val="20"/>
        </w:rPr>
        <w:t xml:space="preserve"> </w:t>
      </w:r>
      <w:r>
        <w:rPr>
          <w:rFonts w:ascii="맑은 고딕" w:eastAsia="맑은 고딕" w:hAnsi="맑은 고딕"/>
          <w:spacing w:val="-5"/>
          <w:szCs w:val="20"/>
        </w:rPr>
        <w:t>수급인</w:t>
      </w:r>
      <w:r>
        <w:rPr>
          <w:rFonts w:ascii="맑은 고딕" w:eastAsia="맑은 고딕" w:hAnsi="맑은 고딕"/>
          <w:spacing w:val="-5"/>
          <w:szCs w:val="20"/>
        </w:rPr>
        <w:t xml:space="preserve"> </w:t>
      </w:r>
      <w:r>
        <w:rPr>
          <w:rFonts w:ascii="맑은 고딕" w:eastAsia="맑은 고딕" w:hAnsi="맑은 고딕"/>
          <w:spacing w:val="-5"/>
          <w:szCs w:val="20"/>
        </w:rPr>
        <w:t>부담으로</w:t>
      </w:r>
      <w:r>
        <w:rPr>
          <w:rFonts w:ascii="맑은 고딕" w:eastAsia="맑은 고딕" w:hAnsi="맑은 고딕"/>
          <w:spacing w:val="-5"/>
          <w:szCs w:val="20"/>
        </w:rPr>
        <w:t xml:space="preserve"> </w:t>
      </w:r>
      <w:r>
        <w:rPr>
          <w:rFonts w:ascii="맑은 고딕" w:eastAsia="맑은 고딕" w:hAnsi="맑은 고딕"/>
          <w:spacing w:val="-5"/>
          <w:szCs w:val="20"/>
        </w:rPr>
        <w:t>적절한</w:t>
      </w:r>
      <w:r>
        <w:rPr>
          <w:rFonts w:ascii="맑은 고딕" w:eastAsia="맑은 고딕" w:hAnsi="맑은 고딕"/>
          <w:spacing w:val="-5"/>
          <w:szCs w:val="20"/>
        </w:rPr>
        <w:t xml:space="preserve"> </w:t>
      </w:r>
      <w:r>
        <w:rPr>
          <w:rFonts w:ascii="맑은 고딕" w:eastAsia="맑은 고딕" w:hAnsi="맑은 고딕"/>
          <w:spacing w:val="-5"/>
          <w:szCs w:val="20"/>
        </w:rPr>
        <w:t>시설을</w:t>
      </w:r>
      <w:r>
        <w:rPr>
          <w:rFonts w:ascii="맑은 고딕" w:eastAsia="맑은 고딕" w:hAnsi="맑은 고딕"/>
          <w:spacing w:val="-5"/>
          <w:szCs w:val="20"/>
        </w:rPr>
        <w:t xml:space="preserve"> </w:t>
      </w:r>
      <w:r>
        <w:rPr>
          <w:rFonts w:ascii="맑은 고딕" w:eastAsia="맑은 고딕" w:hAnsi="맑은 고딕"/>
          <w:spacing w:val="-5"/>
          <w:szCs w:val="20"/>
        </w:rPr>
        <w:t>하거나</w:t>
      </w:r>
      <w:r>
        <w:rPr>
          <w:rFonts w:ascii="맑은 고딕" w:eastAsia="맑은 고딕" w:hAnsi="맑은 고딕"/>
          <w:spacing w:val="-5"/>
          <w:szCs w:val="20"/>
        </w:rPr>
        <w:t xml:space="preserve"> </w:t>
      </w:r>
      <w:r>
        <w:rPr>
          <w:rFonts w:ascii="맑은 고딕" w:eastAsia="맑은 고딕" w:hAnsi="맑은 고딕"/>
          <w:spacing w:val="-5"/>
          <w:szCs w:val="20"/>
        </w:rPr>
        <w:t>보강을</w:t>
      </w:r>
      <w:r>
        <w:rPr>
          <w:rFonts w:ascii="맑은 고딕" w:eastAsia="맑은 고딕" w:hAnsi="맑은 고딕"/>
          <w:spacing w:val="-5"/>
          <w:szCs w:val="20"/>
        </w:rPr>
        <w:t xml:space="preserve"> </w:t>
      </w:r>
      <w:r>
        <w:rPr>
          <w:rFonts w:ascii="맑은 고딕" w:eastAsia="맑은 고딕" w:hAnsi="맑은 고딕"/>
          <w:spacing w:val="-5"/>
          <w:szCs w:val="20"/>
        </w:rPr>
        <w:t>해야</w:t>
      </w:r>
      <w:r>
        <w:rPr>
          <w:rFonts w:ascii="맑은 고딕" w:eastAsia="맑은 고딕" w:hAnsi="맑은 고딕"/>
          <w:spacing w:val="-5"/>
          <w:szCs w:val="20"/>
        </w:rPr>
        <w:t xml:space="preserve"> </w:t>
      </w:r>
      <w:r>
        <w:rPr>
          <w:rFonts w:ascii="맑은 고딕" w:eastAsia="맑은 고딕" w:hAnsi="맑은 고딕"/>
          <w:spacing w:val="-5"/>
          <w:szCs w:val="20"/>
        </w:rPr>
        <w:t>한다</w:t>
      </w:r>
      <w:r>
        <w:rPr>
          <w:rFonts w:ascii="맑은 고딕" w:eastAsia="맑은 고딕" w:hAnsi="맑은 고딕"/>
          <w:spacing w:val="-5"/>
          <w:szCs w:val="20"/>
        </w:rPr>
        <w:t>.</w:t>
      </w:r>
    </w:p>
    <w:p w14:paraId="0CC3EBFD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재료</w:t>
      </w:r>
      <w:r>
        <w:rPr>
          <w:rFonts w:ascii="맑은 고딕" w:eastAsia="맑은 고딕" w:hAnsi="맑은 고딕"/>
          <w:sz w:val="20"/>
          <w:szCs w:val="20"/>
        </w:rPr>
        <w:t xml:space="preserve"> </w:t>
      </w:r>
    </w:p>
    <w:p w14:paraId="5341017B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일반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</w:t>
      </w:r>
    </w:p>
    <w:p w14:paraId="7FE2AAD7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포장지역</w:t>
      </w:r>
    </w:p>
    <w:p w14:paraId="35C0EE2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포장하부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유기질토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동토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빙설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초목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다량의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부식물을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포함한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 xml:space="preserve">     </w:t>
      </w:r>
      <w:r>
        <w:rPr>
          <w:rFonts w:ascii="맑은 고딕" w:eastAsia="맑은 고딕" w:hAnsi="맑은 고딕"/>
          <w:spacing w:val="-7"/>
          <w:szCs w:val="20"/>
        </w:rPr>
        <w:t>섞이지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다음의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적절한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57DCF66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최대치수</w:t>
      </w:r>
      <w:r>
        <w:rPr>
          <w:rFonts w:ascii="맑은 고딕" w:eastAsia="맑은 고딕" w:hAnsi="맑은 고딕"/>
          <w:szCs w:val="20"/>
        </w:rPr>
        <w:t>:100</w:t>
      </w:r>
      <w:r>
        <w:rPr>
          <w:rFonts w:ascii="맑은 고딕" w:eastAsia="맑은 고딕" w:hAnsi="맑은 고딕"/>
          <w:szCs w:val="20"/>
        </w:rPr>
        <w:t>㎜이하</w:t>
      </w:r>
    </w:p>
    <w:p w14:paraId="068A457D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4.75</w:t>
      </w:r>
      <w:r>
        <w:rPr>
          <w:rFonts w:ascii="맑은 고딕" w:eastAsia="맑은 고딕" w:hAnsi="맑은 고딕"/>
          <w:szCs w:val="20"/>
        </w:rPr>
        <w:t>㎜체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통과량</w:t>
      </w:r>
      <w:r>
        <w:rPr>
          <w:rFonts w:ascii="맑은 고딕" w:eastAsia="맑은 고딕" w:hAnsi="맑은 고딕"/>
          <w:szCs w:val="20"/>
        </w:rPr>
        <w:t>:25~100%</w:t>
      </w:r>
    </w:p>
    <w:p w14:paraId="01988031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75</w:t>
      </w:r>
      <w:r>
        <w:rPr>
          <w:rFonts w:ascii="맑은 고딕" w:eastAsia="맑은 고딕" w:hAnsi="맑은 고딕"/>
          <w:szCs w:val="20"/>
        </w:rPr>
        <w:t>㎛체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통과량</w:t>
      </w:r>
      <w:r>
        <w:rPr>
          <w:rFonts w:ascii="맑은 고딕" w:eastAsia="맑은 고딕" w:hAnsi="맑은 고딕"/>
          <w:szCs w:val="20"/>
        </w:rPr>
        <w:t>:15%</w:t>
      </w:r>
      <w:r>
        <w:rPr>
          <w:rFonts w:ascii="맑은 고딕" w:eastAsia="맑은 고딕" w:hAnsi="맑은 고딕"/>
          <w:szCs w:val="20"/>
        </w:rPr>
        <w:t>이하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527A789E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소성지수</w:t>
      </w:r>
      <w:r>
        <w:rPr>
          <w:rFonts w:ascii="맑은 고딕" w:eastAsia="맑은 고딕" w:hAnsi="맑은 고딕"/>
          <w:szCs w:val="20"/>
        </w:rPr>
        <w:t>:10</w:t>
      </w:r>
      <w:r>
        <w:rPr>
          <w:rFonts w:ascii="맑은 고딕" w:eastAsia="맑은 고딕" w:hAnsi="맑은 고딕"/>
          <w:szCs w:val="20"/>
        </w:rPr>
        <w:t>이하</w:t>
      </w:r>
    </w:p>
    <w:p w14:paraId="3F7234AB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수정</w:t>
      </w:r>
      <w:r>
        <w:rPr>
          <w:rFonts w:ascii="맑은 고딕" w:eastAsia="맑은 고딕" w:hAnsi="맑은 고딕"/>
          <w:szCs w:val="20"/>
        </w:rPr>
        <w:t xml:space="preserve"> CRB:0% </w:t>
      </w:r>
      <w:r>
        <w:rPr>
          <w:rFonts w:ascii="맑은 고딕" w:eastAsia="맑은 고딕" w:hAnsi="맑은 고딕"/>
          <w:szCs w:val="20"/>
        </w:rPr>
        <w:t>이상</w:t>
      </w:r>
    </w:p>
    <w:p w14:paraId="1B5B5F50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기타지역</w:t>
      </w:r>
    </w:p>
    <w:p w14:paraId="1B6435B7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포장지역을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제외한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지역의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흙깎기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터파기한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중에서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양질의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토사를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선별하여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사용전에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E6D630D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</w:t>
      </w:r>
    </w:p>
    <w:p w14:paraId="757DE50D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2"/>
          <w:szCs w:val="20"/>
        </w:rPr>
        <w:t>각종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관로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및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외부방수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처리된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구조물의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시초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되메우기용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재료는</w:t>
      </w:r>
      <w:r>
        <w:rPr>
          <w:rFonts w:ascii="맑은 고딕" w:eastAsia="맑은 고딕" w:hAnsi="맑은 고딕"/>
          <w:spacing w:val="-2"/>
          <w:szCs w:val="20"/>
        </w:rPr>
        <w:t xml:space="preserve"> 2.1</w:t>
      </w:r>
      <w:r>
        <w:rPr>
          <w:rFonts w:ascii="맑은 고딕" w:eastAsia="맑은 고딕" w:hAnsi="맑은 고딕"/>
          <w:spacing w:val="-2"/>
          <w:szCs w:val="20"/>
        </w:rPr>
        <w:t>항의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규정을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따르되</w:t>
      </w:r>
      <w:r>
        <w:rPr>
          <w:rFonts w:ascii="맑은 고딕" w:eastAsia="맑은 고딕" w:hAnsi="맑은 고딕"/>
          <w:spacing w:val="-2"/>
          <w:szCs w:val="20"/>
        </w:rPr>
        <w:t>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lastRenderedPageBreak/>
        <w:t>최대치수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항목을</w:t>
      </w:r>
      <w:r>
        <w:rPr>
          <w:rFonts w:ascii="맑은 고딕" w:eastAsia="맑은 고딕" w:hAnsi="맑은 고딕"/>
          <w:spacing w:val="2"/>
          <w:szCs w:val="20"/>
        </w:rPr>
        <w:t xml:space="preserve"> 50</w:t>
      </w:r>
      <w:r>
        <w:rPr>
          <w:rFonts w:ascii="맑은 고딕" w:eastAsia="맑은 고딕" w:hAnsi="맑은 고딕"/>
          <w:spacing w:val="2"/>
          <w:szCs w:val="20"/>
        </w:rPr>
        <w:t>㎜로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하고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2"/>
          <w:szCs w:val="20"/>
        </w:rPr>
        <w:t>부식방지를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위하여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피복된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파이프나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외부방수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처리된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최대치수를</w:t>
      </w:r>
      <w:r>
        <w:rPr>
          <w:rFonts w:ascii="맑은 고딕" w:eastAsia="맑은 고딕" w:hAnsi="맑은 고딕"/>
          <w:szCs w:val="20"/>
        </w:rPr>
        <w:t xml:space="preserve"> 25</w:t>
      </w:r>
      <w:r>
        <w:rPr>
          <w:rFonts w:ascii="맑은 고딕" w:eastAsia="맑은 고딕" w:hAnsi="맑은 고딕"/>
          <w:szCs w:val="20"/>
        </w:rPr>
        <w:t>㎜이하로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또한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재료는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관이나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피복재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1"/>
          <w:szCs w:val="20"/>
        </w:rPr>
        <w:t>방수층을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손상시킬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있는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날카로운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모서리를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갖지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않아야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한다</w:t>
      </w:r>
      <w:r>
        <w:rPr>
          <w:rFonts w:ascii="맑은 고딕" w:eastAsia="맑은 고딕" w:hAnsi="맑은 고딕"/>
          <w:spacing w:val="-1"/>
          <w:szCs w:val="20"/>
        </w:rPr>
        <w:t>.</w:t>
      </w:r>
    </w:p>
    <w:p w14:paraId="79C92353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시공</w:t>
      </w:r>
    </w:p>
    <w:p w14:paraId="345D0DE1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사전조사</w:t>
      </w:r>
    </w:p>
    <w:p w14:paraId="70EA4BC6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기매설된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지장물조사</w:t>
      </w:r>
    </w:p>
    <w:p w14:paraId="6769DF5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공사구역내의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지하매설물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전력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전화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상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하수도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가스관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관의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종류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설치위치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높이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철저히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조사하여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터파기시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손상시키는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사고가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발생치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이설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방호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철거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강구해야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이러한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등한시하여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사고가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발생할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책임은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수급인이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져야한다</w:t>
      </w:r>
      <w:r>
        <w:rPr>
          <w:rFonts w:ascii="맑은 고딕" w:eastAsia="맑은 고딕" w:hAnsi="맑은 고딕"/>
          <w:szCs w:val="20"/>
        </w:rPr>
        <w:t>.</w:t>
      </w:r>
    </w:p>
    <w:p w14:paraId="63AAFD7A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인접구조물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안전성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검토</w:t>
      </w:r>
    </w:p>
    <w:p w14:paraId="31CB137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인접구조물에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근접하여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터파기를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시행할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지하수위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저하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안식각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침하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위험이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문제가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있다고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판단될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차수공법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토류벽설치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설계변경을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요청해야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6B70736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문화재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</w:t>
      </w:r>
    </w:p>
    <w:p w14:paraId="469C7EE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문화재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실시보고서를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문화재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발견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판례법에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신고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조치하여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공사감독자에게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보고하여야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CBE41E8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공사준비</w:t>
      </w:r>
    </w:p>
    <w:p w14:paraId="29F34C21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도면에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표시된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횡단도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시공기면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등고선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기준면을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확인한다</w:t>
      </w:r>
      <w:r>
        <w:rPr>
          <w:rFonts w:ascii="맑은 고딕" w:eastAsia="맑은 고딕" w:hAnsi="맑은 고딕"/>
          <w:szCs w:val="20"/>
        </w:rPr>
        <w:t>.</w:t>
      </w:r>
    </w:p>
    <w:p w14:paraId="75BC68B9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1"/>
          <w:szCs w:val="20"/>
        </w:rPr>
        <w:t>지하구조물</w:t>
      </w:r>
      <w:r>
        <w:rPr>
          <w:rFonts w:ascii="맑은 고딕" w:eastAsia="맑은 고딕" w:hAnsi="맑은 고딕"/>
          <w:spacing w:val="1"/>
          <w:szCs w:val="20"/>
        </w:rPr>
        <w:t>(</w:t>
      </w:r>
      <w:r>
        <w:rPr>
          <w:rFonts w:ascii="맑은 고딕" w:eastAsia="맑은 고딕" w:hAnsi="맑은 고딕"/>
          <w:spacing w:val="1"/>
          <w:szCs w:val="20"/>
        </w:rPr>
        <w:t>전력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전화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상수도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가스관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등</w:t>
      </w:r>
      <w:r>
        <w:rPr>
          <w:rFonts w:ascii="맑은 고딕" w:eastAsia="맑은 고딕" w:hAnsi="맑은 고딕"/>
          <w:spacing w:val="1"/>
          <w:szCs w:val="20"/>
        </w:rPr>
        <w:t>)</w:t>
      </w:r>
      <w:r>
        <w:rPr>
          <w:rFonts w:ascii="맑은 고딕" w:eastAsia="맑은 고딕" w:hAnsi="맑은 고딕"/>
          <w:spacing w:val="1"/>
          <w:szCs w:val="20"/>
        </w:rPr>
        <w:t>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철거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및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이설이</w:t>
      </w:r>
      <w:r>
        <w:rPr>
          <w:rFonts w:ascii="맑은 고딕" w:eastAsia="맑은 고딕" w:hAnsi="맑은 고딕"/>
          <w:spacing w:val="1"/>
          <w:szCs w:val="20"/>
        </w:rPr>
        <w:t xml:space="preserve">  </w:t>
      </w:r>
      <w:r>
        <w:rPr>
          <w:rFonts w:ascii="맑은 고딕" w:eastAsia="맑은 고딕" w:hAnsi="맑은 고딕"/>
          <w:spacing w:val="1"/>
          <w:szCs w:val="20"/>
        </w:rPr>
        <w:t>필요한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경우에는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관련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시설의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설치관리자에게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이설을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요청한다</w:t>
      </w:r>
      <w:r>
        <w:rPr>
          <w:rFonts w:ascii="맑은 고딕" w:eastAsia="맑은 고딕" w:hAnsi="맑은 고딕"/>
          <w:szCs w:val="20"/>
        </w:rPr>
        <w:t>.</w:t>
      </w:r>
    </w:p>
    <w:p w14:paraId="580A802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수준점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측량기준점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기존구조물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기타구역내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시설물은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터파기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통행으로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보호한다</w:t>
      </w:r>
      <w:r>
        <w:rPr>
          <w:rFonts w:ascii="맑은 고딕" w:eastAsia="맑은 고딕" w:hAnsi="맑은 고딕"/>
          <w:szCs w:val="20"/>
        </w:rPr>
        <w:t>.</w:t>
      </w:r>
    </w:p>
    <w:p w14:paraId="25E28D2B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대지정리</w:t>
      </w:r>
    </w:p>
    <w:p w14:paraId="7F4E64E9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앞서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앞으로의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원활히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진행될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정리한다</w:t>
      </w:r>
      <w:r>
        <w:rPr>
          <w:rFonts w:ascii="맑은 고딕" w:eastAsia="맑은 고딕" w:hAnsi="맑은 고딕"/>
          <w:szCs w:val="20"/>
        </w:rPr>
        <w:t>.</w:t>
      </w:r>
    </w:p>
    <w:p w14:paraId="7D824AF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장애가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제거하고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기존수목으로서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보존가치가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있다고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판단되는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수목은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이전한다</w:t>
      </w:r>
      <w:r>
        <w:rPr>
          <w:rFonts w:ascii="맑은 고딕" w:eastAsia="맑은 고딕" w:hAnsi="맑은 고딕"/>
          <w:szCs w:val="20"/>
        </w:rPr>
        <w:t>.</w:t>
      </w:r>
    </w:p>
    <w:p w14:paraId="0A8387A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대지안의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표토를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걷어내고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잡목초는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걷어내기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반드시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제거한다</w:t>
      </w:r>
      <w:r>
        <w:rPr>
          <w:rFonts w:ascii="맑은 고딕" w:eastAsia="맑은 고딕" w:hAnsi="맑은 고딕"/>
          <w:szCs w:val="20"/>
        </w:rPr>
        <w:t>.</w:t>
      </w:r>
    </w:p>
    <w:p w14:paraId="72F6FC7C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공사장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출입구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전용도로의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파손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작업동선에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개조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보강한다</w:t>
      </w:r>
      <w:r>
        <w:rPr>
          <w:rFonts w:ascii="맑은 고딕" w:eastAsia="맑은 고딕" w:hAnsi="맑은 고딕"/>
          <w:szCs w:val="20"/>
        </w:rPr>
        <w:t>.</w:t>
      </w:r>
    </w:p>
    <w:p w14:paraId="08410874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특정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지하부분의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파이프류나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도관의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이전은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별도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지침에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의한다</w:t>
      </w:r>
      <w:r>
        <w:rPr>
          <w:rFonts w:ascii="맑은 고딕" w:eastAsia="맑은 고딕" w:hAnsi="맑은 고딕"/>
          <w:szCs w:val="20"/>
        </w:rPr>
        <w:t>.</w:t>
      </w:r>
    </w:p>
    <w:p w14:paraId="41EDF0B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대지가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연약지반일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공사의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규모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목적등에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가설도로를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지반을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안정화하기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진동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다짐공사를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038FE50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1"/>
          <w:szCs w:val="20"/>
        </w:rPr>
        <w:t>중장비를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사용하는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경우에는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장비의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전도를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막기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위하여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작업지반을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견고히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하도록</w:t>
      </w:r>
      <w:r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>충분한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점검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정비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보강을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실시한다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필요에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장비용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작업대를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설치한다</w:t>
      </w:r>
      <w:r>
        <w:rPr>
          <w:rFonts w:ascii="맑은 고딕" w:eastAsia="맑은 고딕" w:hAnsi="맑은 고딕"/>
          <w:szCs w:val="20"/>
        </w:rPr>
        <w:t>.</w:t>
      </w:r>
    </w:p>
    <w:p w14:paraId="05812EBD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</w:t>
      </w:r>
    </w:p>
    <w:p w14:paraId="47EABCCF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시공일반</w:t>
      </w:r>
    </w:p>
    <w:p w14:paraId="135A3B3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축조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각종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관로의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매설에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지장이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지시한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깊이와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폭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경사로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굴착한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평탄하게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고르고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기초공사를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시행해서는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안된다</w:t>
      </w:r>
      <w:r>
        <w:rPr>
          <w:rFonts w:ascii="맑은 고딕" w:eastAsia="맑은 고딕" w:hAnsi="맑은 고딕"/>
          <w:szCs w:val="20"/>
        </w:rPr>
        <w:t>.</w:t>
      </w:r>
    </w:p>
    <w:p w14:paraId="079ED460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4"/>
          <w:szCs w:val="20"/>
        </w:rPr>
        <w:t>터파기시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지반의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경연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지형의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상황에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따라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흙막이공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물막이공을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설치할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필요가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있을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경우에는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설계변경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승인을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얻어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시행하되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6"/>
          <w:szCs w:val="20"/>
        </w:rPr>
        <w:t>토압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또는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수압에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견딜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있도록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견고하게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조립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6"/>
          <w:szCs w:val="20"/>
        </w:rPr>
        <w:t>설치하여야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한다</w:t>
      </w:r>
      <w:r>
        <w:rPr>
          <w:rFonts w:ascii="맑은 고딕" w:eastAsia="맑은 고딕" w:hAnsi="맑은 고딕"/>
          <w:spacing w:val="-1"/>
          <w:szCs w:val="20"/>
        </w:rPr>
        <w:t>.</w:t>
      </w:r>
    </w:p>
    <w:p w14:paraId="7346121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기초터파기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지하수가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용출되면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물푸기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기초터파기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완료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콘크리트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타설중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6"/>
          <w:szCs w:val="20"/>
        </w:rPr>
        <w:t>타설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후에도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최저</w:t>
      </w:r>
      <w:r>
        <w:rPr>
          <w:rFonts w:ascii="맑은 고딕" w:eastAsia="맑은 고딕" w:hAnsi="맑은 고딕"/>
          <w:spacing w:val="-1"/>
          <w:szCs w:val="20"/>
        </w:rPr>
        <w:t xml:space="preserve"> 24</w:t>
      </w:r>
      <w:r>
        <w:rPr>
          <w:rFonts w:ascii="맑은 고딕" w:eastAsia="맑은 고딕" w:hAnsi="맑은 고딕"/>
          <w:spacing w:val="-6"/>
          <w:szCs w:val="20"/>
        </w:rPr>
        <w:t>시간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동안은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계속하여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물푸기를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하여야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한다</w:t>
      </w:r>
      <w:r>
        <w:rPr>
          <w:rFonts w:ascii="맑은 고딕" w:eastAsia="맑은 고딕" w:hAnsi="맑은 고딕"/>
          <w:spacing w:val="-1"/>
          <w:szCs w:val="20"/>
        </w:rPr>
        <w:t xml:space="preserve">. </w:t>
      </w:r>
      <w:r>
        <w:rPr>
          <w:rFonts w:ascii="맑은 고딕" w:eastAsia="맑은 고딕" w:hAnsi="맑은 고딕"/>
          <w:spacing w:val="-6"/>
          <w:szCs w:val="20"/>
        </w:rPr>
        <w:t>물푸기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지점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및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배수구는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기초지반에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변동이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일어나지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않도록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최소한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기초로부터</w:t>
      </w:r>
      <w:r>
        <w:rPr>
          <w:rFonts w:ascii="맑은 고딕" w:eastAsia="맑은 고딕" w:hAnsi="맑은 고딕"/>
          <w:spacing w:val="-2"/>
          <w:szCs w:val="20"/>
        </w:rPr>
        <w:t xml:space="preserve"> 1m </w:t>
      </w:r>
      <w:r>
        <w:rPr>
          <w:rFonts w:ascii="맑은 고딕" w:eastAsia="맑은 고딕" w:hAnsi="맑은 고딕"/>
          <w:spacing w:val="-7"/>
          <w:szCs w:val="20"/>
        </w:rPr>
        <w:t>이상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떨어진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지점에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설치한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후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7"/>
          <w:szCs w:val="20"/>
        </w:rPr>
        <w:t>웅덩이를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만들어서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물을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퍼내야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2318E9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6"/>
          <w:szCs w:val="20"/>
        </w:rPr>
        <w:lastRenderedPageBreak/>
        <w:t>구조물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주변에서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터파기를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하는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경우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6"/>
          <w:szCs w:val="20"/>
        </w:rPr>
        <w:t>구조물에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유해한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영향이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미치지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않도록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적당한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비탈면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경사를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갖도록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구조물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기초로부터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적어도</w:t>
      </w:r>
      <w:r>
        <w:rPr>
          <w:rFonts w:ascii="맑은 고딕" w:eastAsia="맑은 고딕" w:hAnsi="맑은 고딕"/>
          <w:szCs w:val="20"/>
        </w:rPr>
        <w:t xml:space="preserve"> 45˚</w:t>
      </w:r>
      <w:r>
        <w:rPr>
          <w:rFonts w:ascii="맑은 고딕" w:eastAsia="맑은 고딕" w:hAnsi="맑은 고딕"/>
          <w:szCs w:val="20"/>
        </w:rPr>
        <w:t>지지각내에서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터파기를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시행하여서는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된다</w:t>
      </w:r>
      <w:r>
        <w:rPr>
          <w:rFonts w:ascii="맑은 고딕" w:eastAsia="맑은 고딕" w:hAnsi="맑은 고딕"/>
          <w:szCs w:val="20"/>
        </w:rPr>
        <w:t xml:space="preserve">.  </w:t>
      </w:r>
      <w:r>
        <w:rPr>
          <w:rFonts w:ascii="맑은 고딕" w:eastAsia="맑은 고딕" w:hAnsi="맑은 고딕"/>
          <w:szCs w:val="20"/>
        </w:rPr>
        <w:t>단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흙막이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별도의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대책이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예외로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2382F9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장비를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투입할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전락을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막기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작업지반을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견고히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충분한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점검을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거치고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작업대를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안정성에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085990D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4"/>
          <w:szCs w:val="20"/>
        </w:rPr>
        <w:t>터파기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주변은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안전사고에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대비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수급인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부담으로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차단기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조명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경고신호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필요한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경우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보행자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횡단로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등을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설치하여야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하며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6"/>
          <w:szCs w:val="20"/>
        </w:rPr>
        <w:t>가배수로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또는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지면을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역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경사지게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처리하여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지표수의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유입을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막아야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04D7D9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각종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관로의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터파기시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,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접합부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굴착은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작업시의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공구사용이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가능하도록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필요한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만큼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넓게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굴착하여야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한다</w:t>
      </w:r>
      <w:r>
        <w:rPr>
          <w:rFonts w:ascii="맑은 고딕" w:eastAsia="맑은 고딕" w:hAnsi="맑은 고딕"/>
          <w:spacing w:val="0"/>
          <w:szCs w:val="20"/>
          <w:shd w:val="clear" w:color="000000" w:fill="auto"/>
        </w:rPr>
        <w:t>.</w:t>
      </w:r>
    </w:p>
    <w:p w14:paraId="37D7B29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4"/>
          <w:szCs w:val="20"/>
        </w:rPr>
        <w:t>터파기시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예상하지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못한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지중조건이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발견되면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공사감독자에게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통지하고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공사감독자의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작업재개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지시가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때까지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해당구역이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재개해서는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안된다</w:t>
      </w:r>
      <w:r>
        <w:rPr>
          <w:rFonts w:ascii="맑은 고딕" w:eastAsia="맑은 고딕" w:hAnsi="맑은 고딕"/>
          <w:szCs w:val="20"/>
        </w:rPr>
        <w:t>.</w:t>
      </w:r>
    </w:p>
    <w:p w14:paraId="68EC2A0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배수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지수</w:t>
      </w:r>
    </w:p>
    <w:p w14:paraId="4715DDA2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지표수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지하수가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굴착면에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유입되는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방지해야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주위지역으로부터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지표수의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월류를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방지해야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CE47070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6"/>
          <w:szCs w:val="20"/>
        </w:rPr>
        <w:t>공사에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장애가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되는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지하수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6"/>
          <w:szCs w:val="20"/>
        </w:rPr>
        <w:t>우수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6"/>
          <w:szCs w:val="20"/>
        </w:rPr>
        <w:t>괸물</w:t>
      </w:r>
      <w:r>
        <w:rPr>
          <w:rFonts w:ascii="맑은 고딕" w:eastAsia="맑은 고딕" w:hAnsi="맑은 고딕"/>
          <w:spacing w:val="-1"/>
          <w:szCs w:val="20"/>
        </w:rPr>
        <w:t>,</w:t>
      </w:r>
      <w:r>
        <w:rPr>
          <w:rFonts w:ascii="맑은 고딕" w:eastAsia="맑은 고딕" w:hAnsi="맑은 고딕"/>
          <w:spacing w:val="-6"/>
          <w:szCs w:val="20"/>
        </w:rPr>
        <w:t>외부로부터의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유입수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등은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중력배수를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시키거나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강제배수를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시켜야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필요시에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시멘트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약액주입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지수시켜야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2BA3155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배수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공사시방서에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4C03700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배수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인접지반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시설물에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AECC64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배수를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중단할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지하수위의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상승으로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부상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보일링등이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생기지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880866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직접기초인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지하수로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밑면의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지반이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5B14F7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기초파기저면</w:t>
      </w:r>
    </w:p>
    <w:p w14:paraId="5E41B86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4"/>
          <w:szCs w:val="20"/>
        </w:rPr>
        <w:lastRenderedPageBreak/>
        <w:t>터파기의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기초바닥면은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터파기로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인하여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원지반이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흐트러져서는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아니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되며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소정의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기초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바닥면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깊게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파지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주의하고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터파기가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더된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수급인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부담으로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빈배합의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잡석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비압축성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허용지지력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다지며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되메워야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A4D4302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저면은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평탄성을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유지하도록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흐트러진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자연지반과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지내력을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갖도록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1105E8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6"/>
          <w:szCs w:val="20"/>
        </w:rPr>
        <w:t>직접기초인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경우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기계굴착을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하면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지지지반이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흐트러지므로</w:t>
      </w:r>
      <w:r>
        <w:rPr>
          <w:rFonts w:ascii="맑은 고딕" w:eastAsia="맑은 고딕" w:hAnsi="맑은 고딕"/>
          <w:spacing w:val="-1"/>
          <w:szCs w:val="20"/>
        </w:rPr>
        <w:t xml:space="preserve"> 10</w:t>
      </w:r>
      <w:r>
        <w:rPr>
          <w:rFonts w:ascii="맑은 고딕" w:eastAsia="맑은 고딕" w:hAnsi="맑은 고딕"/>
          <w:spacing w:val="-1"/>
          <w:szCs w:val="20"/>
        </w:rPr>
        <w:t>㎝</w:t>
      </w:r>
      <w:r>
        <w:rPr>
          <w:rFonts w:ascii="맑은 고딕" w:eastAsia="맑은 고딕" w:hAnsi="맑은 고딕"/>
          <w:spacing w:val="-6"/>
          <w:szCs w:val="20"/>
        </w:rPr>
        <w:t>여유를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두고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기계굴착을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중지하고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잔여분은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인력파기를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지반면을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보호하여야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C07EAE4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6"/>
          <w:szCs w:val="20"/>
        </w:rPr>
        <w:t>지하수유출로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지반이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연약해질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우려가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있을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경우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충분히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배수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지반을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건조시키고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6"/>
          <w:szCs w:val="20"/>
        </w:rPr>
        <w:t>필요시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6"/>
          <w:szCs w:val="20"/>
        </w:rPr>
        <w:t>잡석을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깔고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채움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다진다</w:t>
      </w:r>
      <w:r>
        <w:rPr>
          <w:rFonts w:ascii="맑은 고딕" w:eastAsia="맑은 고딕" w:hAnsi="맑은 고딕"/>
          <w:szCs w:val="20"/>
        </w:rPr>
        <w:t>.</w:t>
      </w:r>
    </w:p>
    <w:p w14:paraId="26CAF1FD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2"/>
          <w:szCs w:val="20"/>
        </w:rPr>
        <w:t>이암</w:t>
      </w:r>
      <w:r>
        <w:rPr>
          <w:rFonts w:ascii="맑은 고딕" w:eastAsia="맑은 고딕" w:hAnsi="맑은 고딕"/>
          <w:spacing w:val="3"/>
          <w:szCs w:val="20"/>
        </w:rPr>
        <w:t>,</w:t>
      </w:r>
      <w:r>
        <w:rPr>
          <w:rFonts w:ascii="맑은 고딕" w:eastAsia="맑은 고딕" w:hAnsi="맑은 고딕"/>
          <w:spacing w:val="-2"/>
          <w:szCs w:val="20"/>
        </w:rPr>
        <w:t>풍화토</w:t>
      </w:r>
      <w:r>
        <w:rPr>
          <w:rFonts w:ascii="맑은 고딕" w:eastAsia="맑은 고딕" w:hAnsi="맑은 고딕"/>
          <w:spacing w:val="3"/>
          <w:szCs w:val="20"/>
        </w:rPr>
        <w:t>,</w:t>
      </w:r>
      <w:r>
        <w:rPr>
          <w:rFonts w:ascii="맑은 고딕" w:eastAsia="맑은 고딕" w:hAnsi="맑은 고딕"/>
          <w:spacing w:val="-2"/>
          <w:szCs w:val="20"/>
        </w:rPr>
        <w:t>마사토등의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지질은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면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고르기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후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곧</w:t>
      </w:r>
      <w:r>
        <w:rPr>
          <w:rFonts w:ascii="맑은 고딕" w:eastAsia="맑은 고딕" w:hAnsi="맑은 고딕"/>
          <w:spacing w:val="3"/>
          <w:szCs w:val="20"/>
        </w:rPr>
        <w:t>(24</w:t>
      </w:r>
      <w:r>
        <w:rPr>
          <w:rFonts w:ascii="맑은 고딕" w:eastAsia="맑은 고딕" w:hAnsi="맑은 고딕"/>
          <w:spacing w:val="-2"/>
          <w:szCs w:val="20"/>
        </w:rPr>
        <w:t>시간이내</w:t>
      </w:r>
      <w:r>
        <w:rPr>
          <w:rFonts w:ascii="맑은 고딕" w:eastAsia="맑은 고딕" w:hAnsi="맑은 고딕"/>
          <w:spacing w:val="3"/>
          <w:szCs w:val="20"/>
        </w:rPr>
        <w:t xml:space="preserve">) </w:t>
      </w:r>
      <w:r>
        <w:rPr>
          <w:rFonts w:ascii="맑은 고딕" w:eastAsia="맑은 고딕" w:hAnsi="맑은 고딕"/>
          <w:spacing w:val="-2"/>
          <w:szCs w:val="20"/>
        </w:rPr>
        <w:t>풍화되어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소정의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지지력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확보가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어려우므로</w:t>
      </w:r>
      <w:r>
        <w:rPr>
          <w:rFonts w:ascii="맑은 고딕" w:eastAsia="맑은 고딕" w:hAnsi="맑은 고딕"/>
          <w:spacing w:val="4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버림</w:t>
      </w:r>
      <w:r>
        <w:rPr>
          <w:rFonts w:ascii="맑은 고딕" w:eastAsia="맑은 고딕" w:hAnsi="맑은 고딕"/>
          <w:spacing w:val="4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콘크리트</w:t>
      </w:r>
      <w:r>
        <w:rPr>
          <w:rFonts w:ascii="맑은 고딕" w:eastAsia="맑은 고딕" w:hAnsi="맑은 고딕"/>
          <w:spacing w:val="4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타설</w:t>
      </w:r>
      <w:r>
        <w:rPr>
          <w:rFonts w:ascii="맑은 고딕" w:eastAsia="맑은 고딕" w:hAnsi="맑은 고딕"/>
          <w:spacing w:val="4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계획과</w:t>
      </w:r>
      <w:r>
        <w:rPr>
          <w:rFonts w:ascii="맑은 고딕" w:eastAsia="맑은 고딕" w:hAnsi="맑은 고딕"/>
          <w:spacing w:val="4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터파기</w:t>
      </w:r>
      <w:r>
        <w:rPr>
          <w:rFonts w:ascii="맑은 고딕" w:eastAsia="맑은 고딕" w:hAnsi="맑은 고딕"/>
          <w:spacing w:val="4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계획을</w:t>
      </w:r>
      <w:r>
        <w:rPr>
          <w:rFonts w:ascii="맑은 고딕" w:eastAsia="맑은 고딕" w:hAnsi="맑은 고딕"/>
          <w:spacing w:val="4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유기적으로</w:t>
      </w:r>
      <w:r>
        <w:rPr>
          <w:rFonts w:ascii="맑은 고딕" w:eastAsia="맑은 고딕" w:hAnsi="맑은 고딕"/>
          <w:spacing w:val="4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면밀하게</w:t>
      </w:r>
      <w:r>
        <w:rPr>
          <w:rFonts w:ascii="맑은 고딕" w:eastAsia="맑은 고딕" w:hAnsi="맑은 고딕"/>
          <w:spacing w:val="4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검토하여</w:t>
      </w:r>
      <w:r>
        <w:rPr>
          <w:rFonts w:ascii="맑은 고딕" w:eastAsia="맑은 고딕" w:hAnsi="맑은 고딕"/>
          <w:spacing w:val="4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지내력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곧이어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버림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타설이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2B2437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3"/>
          <w:szCs w:val="20"/>
        </w:rPr>
        <w:t>건물주위는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건물기초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외곽으로부터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아래와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같이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터파기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여유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폭을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두어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배수로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설치와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후속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지장이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BD3DE51" w14:textId="77777777" w:rsidR="00CA713D" w:rsidRDefault="00FC3D0F">
      <w:pPr>
        <w:pStyle w:val="a8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br w:type="page"/>
      </w:r>
    </w:p>
    <w:p w14:paraId="2A047CFA" w14:textId="77777777" w:rsidR="00CA713D" w:rsidRDefault="00FC3D0F">
      <w:pPr>
        <w:pStyle w:val="a8"/>
        <w:wordWrap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표</w:t>
      </w:r>
      <w:r>
        <w:rPr>
          <w:rFonts w:ascii="맑은 고딕" w:eastAsia="맑은 고딕" w:hAnsi="맑은 고딕"/>
          <w:szCs w:val="20"/>
        </w:rPr>
        <w:t xml:space="preserve"> 11-</w:t>
      </w:r>
      <w:r>
        <w:rPr>
          <w:rFonts w:ascii="맑은 고딕" w:eastAsia="맑은 고딕" w:hAnsi="맑은 고딕"/>
          <w:szCs w:val="20"/>
        </w:rPr>
        <w:fldChar w:fldCharType="begin"/>
      </w:r>
      <w:r>
        <w:rPr>
          <w:rFonts w:ascii="맑은 고딕" w:eastAsia="맑은 고딕" w:hAnsi="맑은 고딕"/>
          <w:szCs w:val="20"/>
        </w:rPr>
        <w:instrText xml:space="preserve">SEQ </w:instrText>
      </w:r>
      <w:r>
        <w:rPr>
          <w:rFonts w:ascii="맑은 고딕" w:eastAsia="맑은 고딕" w:hAnsi="맑은 고딕"/>
          <w:szCs w:val="20"/>
        </w:rPr>
        <w:instrText>표</w:instrText>
      </w:r>
      <w:r>
        <w:rPr>
          <w:rFonts w:ascii="맑은 고딕" w:eastAsia="맑은 고딕" w:hAnsi="맑은 고딕"/>
          <w:szCs w:val="20"/>
        </w:rPr>
        <w:instrText xml:space="preserve"> \* ARABIC</w:instrText>
      </w:r>
      <w:r>
        <w:rPr>
          <w:rFonts w:ascii="맑은 고딕" w:eastAsia="맑은 고딕" w:hAnsi="맑은 고딕"/>
          <w:szCs w:val="20"/>
        </w:rPr>
        <w:fldChar w:fldCharType="separate"/>
      </w:r>
      <w:r>
        <w:rPr>
          <w:rFonts w:ascii="맑은 고딕" w:eastAsia="맑은 고딕" w:hAnsi="맑은 고딕"/>
          <w:szCs w:val="20"/>
        </w:rPr>
        <w:t>1</w:t>
      </w:r>
      <w:r>
        <w:rPr>
          <w:rFonts w:ascii="맑은 고딕" w:eastAsia="맑은 고딕" w:hAnsi="맑은 고딕"/>
          <w:szCs w:val="20"/>
        </w:rPr>
        <w:fldChar w:fldCharType="end"/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터파기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심도에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여유폭</w:t>
      </w:r>
    </w:p>
    <w:tbl>
      <w:tblPr>
        <w:tblOverlap w:val="never"/>
        <w:tblW w:w="803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7"/>
        <w:gridCol w:w="4044"/>
      </w:tblGrid>
      <w:tr w:rsidR="00CA713D" w14:paraId="73897450" w14:textId="77777777">
        <w:trPr>
          <w:trHeight w:val="305"/>
        </w:trPr>
        <w:tc>
          <w:tcPr>
            <w:tcW w:w="398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3B5B77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터파기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심도</w:t>
            </w:r>
          </w:p>
        </w:tc>
        <w:tc>
          <w:tcPr>
            <w:tcW w:w="4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309323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터파기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여유폭</w:t>
            </w:r>
          </w:p>
        </w:tc>
      </w:tr>
      <w:tr w:rsidR="00CA713D" w14:paraId="5ED6AB08" w14:textId="77777777">
        <w:trPr>
          <w:trHeight w:val="305"/>
        </w:trPr>
        <w:tc>
          <w:tcPr>
            <w:tcW w:w="3987" w:type="dxa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7B400FA7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1m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이하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63A57DC4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20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㎝</w:t>
            </w:r>
          </w:p>
        </w:tc>
      </w:tr>
      <w:tr w:rsidR="00CA713D" w14:paraId="7DCD9638" w14:textId="77777777">
        <w:trPr>
          <w:trHeight w:val="305"/>
        </w:trPr>
        <w:tc>
          <w:tcPr>
            <w:tcW w:w="3987" w:type="dxa"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6C6C4225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2m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이하</w:t>
            </w:r>
          </w:p>
        </w:tc>
        <w:tc>
          <w:tcPr>
            <w:tcW w:w="4044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10328965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30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㎝</w:t>
            </w:r>
          </w:p>
        </w:tc>
      </w:tr>
      <w:tr w:rsidR="00CA713D" w14:paraId="7B2F2E0E" w14:textId="77777777">
        <w:trPr>
          <w:trHeight w:val="305"/>
        </w:trPr>
        <w:tc>
          <w:tcPr>
            <w:tcW w:w="3987" w:type="dxa"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5308DAD4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4m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미만</w:t>
            </w:r>
          </w:p>
        </w:tc>
        <w:tc>
          <w:tcPr>
            <w:tcW w:w="4044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15BFD3DB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50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㎝</w:t>
            </w:r>
          </w:p>
        </w:tc>
      </w:tr>
      <w:tr w:rsidR="00CA713D" w14:paraId="28FA751F" w14:textId="77777777">
        <w:trPr>
          <w:trHeight w:val="305"/>
        </w:trPr>
        <w:tc>
          <w:tcPr>
            <w:tcW w:w="3987" w:type="dxa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C06C373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4m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이상</w:t>
            </w:r>
          </w:p>
        </w:tc>
        <w:tc>
          <w:tcPr>
            <w:tcW w:w="4044" w:type="dxa"/>
            <w:tcBorders>
              <w:top w:val="non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84F011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60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㎝</w:t>
            </w:r>
          </w:p>
        </w:tc>
      </w:tr>
    </w:tbl>
    <w:p w14:paraId="2B6C01E7" w14:textId="77777777" w:rsidR="00CA713D" w:rsidRDefault="00CA713D">
      <w:pPr>
        <w:pStyle w:val="a5"/>
        <w:ind w:left="1100"/>
        <w:rPr>
          <w:rFonts w:ascii="맑은 고딕" w:eastAsia="맑은 고딕" w:hAnsi="맑은 고딕"/>
          <w:szCs w:val="20"/>
        </w:rPr>
      </w:pPr>
    </w:p>
    <w:p w14:paraId="6991B403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되메우기</w:t>
      </w:r>
    </w:p>
    <w:p w14:paraId="15B3C0A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2"/>
          <w:szCs w:val="20"/>
        </w:rPr>
        <w:t>되메우기는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불순물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2"/>
          <w:szCs w:val="20"/>
        </w:rPr>
        <w:t>유기물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등이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함유되지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않은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양질의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토사를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최적함수비에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가까운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함수비로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다짐완료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후의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두께가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포장하부구간은</w:t>
      </w:r>
      <w:r>
        <w:rPr>
          <w:rFonts w:ascii="맑은 고딕" w:eastAsia="맑은 고딕" w:hAnsi="맑은 고딕"/>
          <w:spacing w:val="-1"/>
          <w:szCs w:val="20"/>
        </w:rPr>
        <w:t xml:space="preserve"> 20cm, </w:t>
      </w:r>
      <w:r>
        <w:rPr>
          <w:rFonts w:ascii="맑은 고딕" w:eastAsia="맑은 고딕" w:hAnsi="맑은 고딕"/>
          <w:spacing w:val="-1"/>
          <w:szCs w:val="20"/>
        </w:rPr>
        <w:t>녹지구간은</w:t>
      </w:r>
      <w:r>
        <w:rPr>
          <w:rFonts w:ascii="맑은 고딕" w:eastAsia="맑은 고딕" w:hAnsi="맑은 고딕"/>
          <w:spacing w:val="-1"/>
          <w:szCs w:val="20"/>
        </w:rPr>
        <w:t xml:space="preserve"> 30cm </w:t>
      </w:r>
      <w:r>
        <w:rPr>
          <w:rFonts w:ascii="맑은 고딕" w:eastAsia="맑은 고딕" w:hAnsi="맑은 고딕"/>
          <w:spacing w:val="-1"/>
          <w:szCs w:val="20"/>
        </w:rPr>
        <w:t>이내가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펴서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전압기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램머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규정된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밀도로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충분히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다져야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BF310FA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2"/>
          <w:szCs w:val="20"/>
        </w:rPr>
        <w:t>되메우기의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다짐도는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시험실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최대건조밀도에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대한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현장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다짐밀도가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다음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기준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이상이어야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6DF0AC8" w14:textId="77777777" w:rsidR="00CA713D" w:rsidRDefault="00FC3D0F">
      <w:pPr>
        <w:pStyle w:val="a8"/>
        <w:wordWrap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표</w:t>
      </w:r>
      <w:r>
        <w:rPr>
          <w:rFonts w:ascii="맑은 고딕" w:eastAsia="맑은 고딕" w:hAnsi="맑은 고딕"/>
          <w:szCs w:val="20"/>
        </w:rPr>
        <w:t xml:space="preserve"> 11-</w:t>
      </w:r>
      <w:r>
        <w:rPr>
          <w:rFonts w:ascii="맑은 고딕" w:eastAsia="맑은 고딕" w:hAnsi="맑은 고딕"/>
          <w:szCs w:val="20"/>
        </w:rPr>
        <w:fldChar w:fldCharType="begin"/>
      </w:r>
      <w:r>
        <w:rPr>
          <w:rFonts w:ascii="맑은 고딕" w:eastAsia="맑은 고딕" w:hAnsi="맑은 고딕"/>
          <w:szCs w:val="20"/>
        </w:rPr>
        <w:instrText xml:space="preserve">SEQ </w:instrText>
      </w:r>
      <w:r>
        <w:rPr>
          <w:rFonts w:ascii="맑은 고딕" w:eastAsia="맑은 고딕" w:hAnsi="맑은 고딕"/>
          <w:szCs w:val="20"/>
        </w:rPr>
        <w:instrText>표</w:instrText>
      </w:r>
      <w:r>
        <w:rPr>
          <w:rFonts w:ascii="맑은 고딕" w:eastAsia="맑은 고딕" w:hAnsi="맑은 고딕"/>
          <w:szCs w:val="20"/>
        </w:rPr>
        <w:instrText xml:space="preserve"> \* ARABIC</w:instrText>
      </w:r>
      <w:r>
        <w:rPr>
          <w:rFonts w:ascii="맑은 고딕" w:eastAsia="맑은 고딕" w:hAnsi="맑은 고딕"/>
          <w:szCs w:val="20"/>
        </w:rPr>
        <w:fldChar w:fldCharType="separate"/>
      </w:r>
      <w:r>
        <w:rPr>
          <w:rFonts w:ascii="맑은 고딕" w:eastAsia="맑은 고딕" w:hAnsi="맑은 고딕"/>
          <w:szCs w:val="20"/>
        </w:rPr>
        <w:t>2</w:t>
      </w:r>
      <w:r>
        <w:rPr>
          <w:rFonts w:ascii="맑은 고딕" w:eastAsia="맑은 고딕" w:hAnsi="맑은 고딕"/>
          <w:szCs w:val="20"/>
        </w:rPr>
        <w:fldChar w:fldCharType="end"/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</w:t>
      </w:r>
      <w:r>
        <w:rPr>
          <w:rFonts w:ascii="맑은 고딕" w:eastAsia="맑은 고딕" w:hAnsi="맑은 고딕"/>
          <w:szCs w:val="20"/>
        </w:rPr>
        <w:t xml:space="preserve">   </w:t>
      </w:r>
      <w:r>
        <w:rPr>
          <w:rFonts w:ascii="맑은 고딕" w:eastAsia="맑은 고딕" w:hAnsi="맑은 고딕"/>
          <w:szCs w:val="20"/>
        </w:rPr>
        <w:t>짐</w:t>
      </w:r>
      <w:r>
        <w:rPr>
          <w:rFonts w:ascii="맑은 고딕" w:eastAsia="맑은 고딕" w:hAnsi="맑은 고딕"/>
          <w:szCs w:val="20"/>
        </w:rPr>
        <w:t xml:space="preserve">   </w:t>
      </w:r>
      <w:r>
        <w:rPr>
          <w:rFonts w:ascii="맑은 고딕" w:eastAsia="맑은 고딕" w:hAnsi="맑은 고딕"/>
          <w:szCs w:val="20"/>
        </w:rPr>
        <w:t>도</w:t>
      </w:r>
    </w:p>
    <w:tbl>
      <w:tblPr>
        <w:tblOverlap w:val="never"/>
        <w:tblW w:w="814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2"/>
        <w:gridCol w:w="2677"/>
        <w:gridCol w:w="2507"/>
      </w:tblGrid>
      <w:tr w:rsidR="00CA713D" w14:paraId="7E4C6BB1" w14:textId="77777777">
        <w:trPr>
          <w:trHeight w:val="362"/>
        </w:trPr>
        <w:tc>
          <w:tcPr>
            <w:tcW w:w="296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AD6AD4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구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     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분</w:t>
            </w:r>
          </w:p>
        </w:tc>
        <w:tc>
          <w:tcPr>
            <w:tcW w:w="518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8E82E7D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짐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도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(%)</w:t>
            </w:r>
          </w:p>
        </w:tc>
      </w:tr>
      <w:tr w:rsidR="00CA713D" w14:paraId="1B372E9E" w14:textId="77777777">
        <w:trPr>
          <w:trHeight w:val="362"/>
        </w:trPr>
        <w:tc>
          <w:tcPr>
            <w:tcW w:w="2962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4CC4FEC" w14:textId="77777777" w:rsidR="00CA713D" w:rsidRDefault="00CA713D">
            <w:pPr>
              <w:pStyle w:val="a8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2FCDB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점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성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토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24B3B86" w14:textId="77777777" w:rsidR="00CA713D" w:rsidRDefault="00FC3D0F">
            <w:pPr>
              <w:pStyle w:val="a8"/>
              <w:wordWrap/>
              <w:spacing w:line="432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비점성토</w:t>
            </w:r>
          </w:p>
        </w:tc>
      </w:tr>
      <w:tr w:rsidR="00CA713D" w14:paraId="136A82BA" w14:textId="77777777">
        <w:trPr>
          <w:trHeight w:val="362"/>
        </w:trPr>
        <w:tc>
          <w:tcPr>
            <w:tcW w:w="296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419F3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포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장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하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부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6452BF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90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2C75090" w14:textId="77777777" w:rsidR="00CA713D" w:rsidRDefault="00FC3D0F">
            <w:pPr>
              <w:pStyle w:val="a8"/>
              <w:wordWrap/>
              <w:spacing w:line="432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szCs w:val="20"/>
              </w:rPr>
              <w:t>95</w:t>
            </w:r>
          </w:p>
        </w:tc>
      </w:tr>
      <w:tr w:rsidR="00CA713D" w14:paraId="67C00EC9" w14:textId="77777777">
        <w:trPr>
          <w:trHeight w:val="362"/>
        </w:trPr>
        <w:tc>
          <w:tcPr>
            <w:tcW w:w="296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825C7F3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보도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및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기타지역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C749FD3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85</w:t>
            </w:r>
          </w:p>
        </w:tc>
        <w:tc>
          <w:tcPr>
            <w:tcW w:w="250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2446E2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90</w:t>
            </w:r>
          </w:p>
        </w:tc>
      </w:tr>
    </w:tbl>
    <w:p w14:paraId="4E04282F" w14:textId="77777777" w:rsidR="00CA713D" w:rsidRDefault="00CA713D">
      <w:pPr>
        <w:pStyle w:val="a5"/>
        <w:spacing w:after="85"/>
        <w:ind w:left="980"/>
        <w:rPr>
          <w:rFonts w:ascii="맑은 고딕" w:eastAsia="맑은 고딕" w:hAnsi="맑은 고딕"/>
          <w:szCs w:val="20"/>
        </w:rPr>
      </w:pPr>
    </w:p>
    <w:p w14:paraId="10867F59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4"/>
          <w:szCs w:val="20"/>
        </w:rPr>
        <w:t>되메우기는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지하구조물의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방수층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또는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관로에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손상을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주지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않도록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주의해서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시공해야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하며</w:t>
      </w:r>
      <w:r>
        <w:rPr>
          <w:rFonts w:ascii="맑은 고딕" w:eastAsia="맑은 고딕" w:hAnsi="맑은 고딕"/>
          <w:spacing w:val="-4"/>
          <w:szCs w:val="20"/>
        </w:rPr>
        <w:t>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외부방수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처리된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구조물의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경우에는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구조물의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상부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슬래브나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외벽으로부터</w:t>
      </w:r>
      <w:r>
        <w:rPr>
          <w:rFonts w:ascii="맑은 고딕" w:eastAsia="맑은 고딕" w:hAnsi="맑은 고딕"/>
          <w:spacing w:val="2"/>
          <w:szCs w:val="20"/>
        </w:rPr>
        <w:t xml:space="preserve"> 1m</w:t>
      </w:r>
      <w:r>
        <w:rPr>
          <w:rFonts w:ascii="맑은 고딕" w:eastAsia="맑은 고딕" w:hAnsi="맑은 고딕"/>
          <w:spacing w:val="2"/>
          <w:szCs w:val="20"/>
        </w:rPr>
        <w:t>까지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관로의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경우에는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관상단까지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시초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되메우기용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재료를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사용하여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조심스럽게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되메우기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2D03EDE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2"/>
          <w:szCs w:val="20"/>
        </w:rPr>
        <w:t>관로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2"/>
          <w:szCs w:val="20"/>
        </w:rPr>
        <w:t>하수암거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2"/>
          <w:szCs w:val="20"/>
        </w:rPr>
        <w:t>공동구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등의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구조물은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양쪽을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동시에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되메우기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하여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편압이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발생치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해야하며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되메우기용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중장비는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옹벽으로부터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최소한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뒤채움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높이만큼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떨어져서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lastRenderedPageBreak/>
        <w:t>작업을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A0893B4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되메우기는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발휘시간이나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모르타르의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경화시간을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고려하여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방수공사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적어도</w:t>
      </w:r>
      <w:r>
        <w:rPr>
          <w:rFonts w:ascii="맑은 고딕" w:eastAsia="맑은 고딕" w:hAnsi="맑은 고딕"/>
          <w:szCs w:val="20"/>
        </w:rPr>
        <w:t xml:space="preserve"> 7</w:t>
      </w:r>
      <w:r>
        <w:rPr>
          <w:rFonts w:ascii="맑은 고딕" w:eastAsia="맑은 고딕" w:hAnsi="맑은 고딕"/>
          <w:szCs w:val="20"/>
        </w:rPr>
        <w:t>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시행하되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모든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검사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시험이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끝나고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때까지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시행하여서는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된다</w:t>
      </w:r>
      <w:r>
        <w:rPr>
          <w:rFonts w:ascii="맑은 고딕" w:eastAsia="맑은 고딕" w:hAnsi="맑은 고딕"/>
          <w:szCs w:val="20"/>
        </w:rPr>
        <w:t>.</w:t>
      </w:r>
    </w:p>
    <w:p w14:paraId="16173E0E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1"/>
          <w:szCs w:val="20"/>
        </w:rPr>
        <w:t>되메울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부분에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물이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고여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있을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경우에는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되메우기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전에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완전히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제거하고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건축물에서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바깥쪽으로</w:t>
      </w:r>
      <w:r>
        <w:rPr>
          <w:rFonts w:ascii="맑은 고딕" w:eastAsia="맑은 고딕" w:hAnsi="맑은 고딕"/>
          <w:spacing w:val="-2"/>
          <w:szCs w:val="20"/>
        </w:rPr>
        <w:t xml:space="preserve"> 2% </w:t>
      </w:r>
      <w:r>
        <w:rPr>
          <w:rFonts w:ascii="맑은 고딕" w:eastAsia="맑은 고딕" w:hAnsi="맑은 고딕"/>
          <w:spacing w:val="-2"/>
          <w:szCs w:val="20"/>
        </w:rPr>
        <w:t>정도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구배를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두어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건물피트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내로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우수가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침입하지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못하도록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하여야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한다</w:t>
      </w:r>
      <w:r>
        <w:rPr>
          <w:rFonts w:ascii="맑은 고딕" w:eastAsia="맑은 고딕" w:hAnsi="맑은 고딕"/>
          <w:spacing w:val="-2"/>
          <w:szCs w:val="20"/>
        </w:rPr>
        <w:t>.</w:t>
      </w:r>
    </w:p>
    <w:p w14:paraId="14B45483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>되메우기는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>젖은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>지반이나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>스폰지지반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>,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>동결지반에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>시공해서는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>안되며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>,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>젖거나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 xml:space="preserve"> </w:t>
      </w:r>
      <w:r>
        <w:rPr>
          <w:rFonts w:ascii="맑은 고딕" w:eastAsia="맑은 고딕" w:hAnsi="맑은 고딕"/>
          <w:spacing w:val="-3"/>
          <w:szCs w:val="20"/>
          <w:shd w:val="clear" w:color="000000" w:fill="auto"/>
        </w:rPr>
        <w:t>덩어리지거나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동결된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사용해서도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안된다</w:t>
      </w:r>
      <w:r>
        <w:rPr>
          <w:rFonts w:ascii="맑은 고딕" w:eastAsia="맑은 고딕" w:hAnsi="맑은 고딕"/>
          <w:szCs w:val="20"/>
        </w:rPr>
        <w:t xml:space="preserve">.  </w:t>
      </w:r>
    </w:p>
    <w:p w14:paraId="651AEC9F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잔토처리</w:t>
      </w:r>
    </w:p>
    <w:p w14:paraId="54F47118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잔토는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수평이동과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수직이동의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장비를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적절히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조합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선정하여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40A37DAF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흙중에서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적당한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터파기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부근에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적치하고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되메우기에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부적당하거나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사용하지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않을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잔토는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토공계획에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따라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터파기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장소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밖으로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반출하며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터파기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장소부근에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적치하는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흙은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본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구조물에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피해를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주지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않도록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터파기의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가장자리로부터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최소</w:t>
      </w:r>
      <w:r>
        <w:rPr>
          <w:rFonts w:ascii="맑은 고딕" w:eastAsia="맑은 고딕" w:hAnsi="맑은 고딕"/>
          <w:spacing w:val="-2"/>
          <w:szCs w:val="20"/>
        </w:rPr>
        <w:t xml:space="preserve"> 1m </w:t>
      </w:r>
      <w:r>
        <w:rPr>
          <w:rFonts w:ascii="맑은 고딕" w:eastAsia="맑은 고딕" w:hAnsi="맑은 고딕"/>
          <w:spacing w:val="-2"/>
          <w:szCs w:val="20"/>
        </w:rPr>
        <w:t>이상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2"/>
          <w:szCs w:val="20"/>
        </w:rPr>
        <w:t>깊은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터파기의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경우는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터파기의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깊이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이상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떨어진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장소에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적치하여야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쌓는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높이는</w:t>
      </w:r>
      <w:r>
        <w:rPr>
          <w:rFonts w:ascii="맑은 고딕" w:eastAsia="맑은 고딕" w:hAnsi="맑은 고딕"/>
          <w:szCs w:val="20"/>
        </w:rPr>
        <w:t xml:space="preserve"> 2.5m </w:t>
      </w:r>
      <w:r>
        <w:rPr>
          <w:rFonts w:ascii="맑은 고딕" w:eastAsia="맑은 고딕" w:hAnsi="맑은 고딕"/>
          <w:szCs w:val="20"/>
        </w:rPr>
        <w:t>이하가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B1985DA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3"/>
          <w:szCs w:val="20"/>
        </w:rPr>
        <w:t>조경공사와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병행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시공되는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구조물</w:t>
      </w:r>
      <w:r>
        <w:rPr>
          <w:rFonts w:ascii="맑은 고딕" w:eastAsia="맑은 고딕" w:hAnsi="맑은 고딕"/>
          <w:spacing w:val="3"/>
          <w:szCs w:val="20"/>
        </w:rPr>
        <w:t>(</w:t>
      </w:r>
      <w:r>
        <w:rPr>
          <w:rFonts w:ascii="맑은 고딕" w:eastAsia="맑은 고딕" w:hAnsi="맑은 고딕"/>
          <w:spacing w:val="3"/>
          <w:szCs w:val="20"/>
        </w:rPr>
        <w:t>건물</w:t>
      </w:r>
      <w:r>
        <w:rPr>
          <w:rFonts w:ascii="맑은 고딕" w:eastAsia="맑은 고딕" w:hAnsi="맑은 고딕"/>
          <w:spacing w:val="3"/>
          <w:szCs w:val="20"/>
        </w:rPr>
        <w:t>,</w:t>
      </w:r>
      <w:r>
        <w:rPr>
          <w:rFonts w:ascii="맑은 고딕" w:eastAsia="맑은 고딕" w:hAnsi="맑은 고딕"/>
          <w:spacing w:val="3"/>
          <w:szCs w:val="20"/>
        </w:rPr>
        <w:t>지하주차장</w:t>
      </w:r>
      <w:r>
        <w:rPr>
          <w:rFonts w:ascii="맑은 고딕" w:eastAsia="맑은 고딕" w:hAnsi="맑은 고딕"/>
          <w:spacing w:val="3"/>
          <w:szCs w:val="20"/>
        </w:rPr>
        <w:t>,</w:t>
      </w:r>
      <w:r>
        <w:rPr>
          <w:rFonts w:ascii="맑은 고딕" w:eastAsia="맑은 고딕" w:hAnsi="맑은 고딕"/>
          <w:spacing w:val="3"/>
          <w:szCs w:val="20"/>
        </w:rPr>
        <w:t>지하저수조</w:t>
      </w:r>
      <w:r>
        <w:rPr>
          <w:rFonts w:ascii="맑은 고딕" w:eastAsia="맑은 고딕" w:hAnsi="맑은 고딕"/>
          <w:spacing w:val="3"/>
          <w:szCs w:val="20"/>
        </w:rPr>
        <w:t>,</w:t>
      </w:r>
      <w:r>
        <w:rPr>
          <w:rFonts w:ascii="맑은 고딕" w:eastAsia="맑은 고딕" w:hAnsi="맑은 고딕"/>
          <w:spacing w:val="3"/>
          <w:szCs w:val="20"/>
        </w:rPr>
        <w:t>오수정화시설</w:t>
      </w:r>
      <w:r>
        <w:rPr>
          <w:rFonts w:ascii="맑은 고딕" w:eastAsia="맑은 고딕" w:hAnsi="맑은 고딕"/>
          <w:spacing w:val="3"/>
          <w:szCs w:val="20"/>
        </w:rPr>
        <w:t>,</w:t>
      </w:r>
      <w:r>
        <w:rPr>
          <w:rFonts w:ascii="맑은 고딕" w:eastAsia="맑은 고딕" w:hAnsi="맑은 고딕"/>
          <w:spacing w:val="3"/>
          <w:szCs w:val="20"/>
        </w:rPr>
        <w:t>공동구</w:t>
      </w:r>
      <w:r>
        <w:rPr>
          <w:rFonts w:ascii="맑은 고딕" w:eastAsia="맑은 고딕" w:hAnsi="맑은 고딕"/>
          <w:spacing w:val="3"/>
          <w:szCs w:val="20"/>
        </w:rPr>
        <w:t>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하수암거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토사는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적치장소가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설계변경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얻어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장소에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운반하였다가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반입하여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있다</w:t>
      </w:r>
      <w:r>
        <w:rPr>
          <w:rFonts w:ascii="맑은 고딕" w:eastAsia="맑은 고딕" w:hAnsi="맑은 고딕"/>
          <w:szCs w:val="20"/>
        </w:rPr>
        <w:t>.</w:t>
      </w:r>
    </w:p>
    <w:p w14:paraId="7D30EFE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되메우기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저장장소는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배수가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함수비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증가를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방지해야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이물질이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혼입되지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96F9C53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잔토를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운반하는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트럭은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과적을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피하고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운반중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넘쳐흐르지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9CCF34C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또한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타이어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부착한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도로를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더럽히지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</w:t>
      </w:r>
    </w:p>
    <w:p w14:paraId="369E679A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토사장의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잔토의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사토는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협의하고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득한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시행하도록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lastRenderedPageBreak/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5F9533D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허용오차</w:t>
      </w:r>
    </w:p>
    <w:p w14:paraId="78FB324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포장하부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표면</w:t>
      </w:r>
      <w:r>
        <w:rPr>
          <w:rFonts w:ascii="맑은 고딕" w:eastAsia="맑은 고딕" w:hAnsi="맑은 고딕"/>
          <w:szCs w:val="20"/>
        </w:rPr>
        <w:t xml:space="preserve"> : ± 25mm</w:t>
      </w:r>
    </w:p>
    <w:p w14:paraId="57C40BC8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일반지역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표면</w:t>
      </w:r>
      <w:r>
        <w:rPr>
          <w:rFonts w:ascii="맑은 고딕" w:eastAsia="맑은 고딕" w:hAnsi="맑은 고딕"/>
          <w:szCs w:val="20"/>
        </w:rPr>
        <w:t xml:space="preserve"> : ± 50mm</w:t>
      </w:r>
    </w:p>
    <w:p w14:paraId="1704D099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바닥면</w:t>
      </w:r>
      <w:r>
        <w:rPr>
          <w:rFonts w:ascii="맑은 고딕" w:eastAsia="맑은 고딕" w:hAnsi="맑은 고딕"/>
          <w:szCs w:val="20"/>
        </w:rPr>
        <w:t xml:space="preserve"> : ± 30mm</w:t>
      </w:r>
    </w:p>
    <w:p w14:paraId="2EC3485D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품질관리</w:t>
      </w:r>
    </w:p>
    <w:p w14:paraId="14BBD5E7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1"/>
          <w:szCs w:val="20"/>
        </w:rPr>
        <w:t>되메우기의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각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층은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다짐이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끝나면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반드시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공사감독자의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검사를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받은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후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다음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층을</w:t>
      </w:r>
      <w:r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/>
          <w:spacing w:val="2"/>
          <w:szCs w:val="20"/>
        </w:rPr>
        <w:t>포설해야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하며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2"/>
          <w:szCs w:val="20"/>
        </w:rPr>
        <w:t>공사감독자의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승인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없이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시공된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부분은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공사감독자가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만족할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때까지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수급인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부담으로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재시공해야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509C8A7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1"/>
          <w:szCs w:val="20"/>
        </w:rPr>
        <w:t>현장밀도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시험결과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1"/>
          <w:szCs w:val="20"/>
        </w:rPr>
        <w:t>적정한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밀도를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얻지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못한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경우에는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그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층을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다시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다지거나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가래질을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다음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다시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다지고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1"/>
          <w:szCs w:val="20"/>
        </w:rPr>
        <w:t>필요하면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살수하고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재시험하여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소요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밀도를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얻을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때까지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전과정을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반복하여야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재시공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재시험에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비용은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수급인의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부담으로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36357F4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되메우기의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품질시험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빈도는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다음과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같다</w:t>
      </w:r>
      <w:r>
        <w:rPr>
          <w:rFonts w:ascii="맑은 고딕" w:eastAsia="맑은 고딕" w:hAnsi="맑은 고딕"/>
          <w:szCs w:val="20"/>
        </w:rPr>
        <w:t>.</w:t>
      </w:r>
    </w:p>
    <w:p w14:paraId="753208B3" w14:textId="77777777" w:rsidR="00CA713D" w:rsidRDefault="00FC3D0F">
      <w:pPr>
        <w:pStyle w:val="a8"/>
        <w:wordWrap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표</w:t>
      </w:r>
      <w:r>
        <w:rPr>
          <w:rFonts w:ascii="맑은 고딕" w:eastAsia="맑은 고딕" w:hAnsi="맑은 고딕"/>
          <w:szCs w:val="20"/>
        </w:rPr>
        <w:t xml:space="preserve"> 11-</w:t>
      </w:r>
      <w:r>
        <w:rPr>
          <w:rFonts w:ascii="맑은 고딕" w:eastAsia="맑은 고딕" w:hAnsi="맑은 고딕"/>
          <w:szCs w:val="20"/>
        </w:rPr>
        <w:fldChar w:fldCharType="begin"/>
      </w:r>
      <w:r>
        <w:rPr>
          <w:rFonts w:ascii="맑은 고딕" w:eastAsia="맑은 고딕" w:hAnsi="맑은 고딕"/>
          <w:szCs w:val="20"/>
        </w:rPr>
        <w:instrText xml:space="preserve">SEQ </w:instrText>
      </w:r>
      <w:r>
        <w:rPr>
          <w:rFonts w:ascii="맑은 고딕" w:eastAsia="맑은 고딕" w:hAnsi="맑은 고딕"/>
          <w:szCs w:val="20"/>
        </w:rPr>
        <w:instrText>표</w:instrText>
      </w:r>
      <w:r>
        <w:rPr>
          <w:rFonts w:ascii="맑은 고딕" w:eastAsia="맑은 고딕" w:hAnsi="맑은 고딕"/>
          <w:szCs w:val="20"/>
        </w:rPr>
        <w:instrText xml:space="preserve"> \* ARABIC</w:instrText>
      </w:r>
      <w:r>
        <w:rPr>
          <w:rFonts w:ascii="맑은 고딕" w:eastAsia="맑은 고딕" w:hAnsi="맑은 고딕"/>
          <w:szCs w:val="20"/>
        </w:rPr>
        <w:fldChar w:fldCharType="separate"/>
      </w:r>
      <w:r>
        <w:rPr>
          <w:rFonts w:ascii="맑은 고딕" w:eastAsia="맑은 고딕" w:hAnsi="맑은 고딕"/>
          <w:szCs w:val="20"/>
        </w:rPr>
        <w:t>3</w:t>
      </w:r>
      <w:r>
        <w:rPr>
          <w:rFonts w:ascii="맑은 고딕" w:eastAsia="맑은 고딕" w:hAnsi="맑은 고딕"/>
          <w:szCs w:val="20"/>
        </w:rPr>
        <w:fldChar w:fldCharType="end"/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품질시험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빈도</w:t>
      </w:r>
    </w:p>
    <w:tbl>
      <w:tblPr>
        <w:tblOverlap w:val="never"/>
        <w:tblW w:w="808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"/>
        <w:gridCol w:w="1524"/>
        <w:gridCol w:w="1469"/>
        <w:gridCol w:w="2889"/>
        <w:gridCol w:w="1298"/>
      </w:tblGrid>
      <w:tr w:rsidR="00CA713D" w14:paraId="522D9F6B" w14:textId="77777777">
        <w:trPr>
          <w:trHeight w:val="589"/>
        </w:trPr>
        <w:tc>
          <w:tcPr>
            <w:tcW w:w="90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84ABCC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종별</w:t>
            </w:r>
          </w:p>
        </w:tc>
        <w:tc>
          <w:tcPr>
            <w:tcW w:w="152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BF72D2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시험종목</w:t>
            </w:r>
          </w:p>
        </w:tc>
        <w:tc>
          <w:tcPr>
            <w:tcW w:w="146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4C798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시험방법</w:t>
            </w:r>
          </w:p>
        </w:tc>
        <w:tc>
          <w:tcPr>
            <w:tcW w:w="288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89DBDF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시험빈도</w:t>
            </w:r>
          </w:p>
        </w:tc>
        <w:tc>
          <w:tcPr>
            <w:tcW w:w="129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9C4E90E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비고</w:t>
            </w:r>
          </w:p>
        </w:tc>
      </w:tr>
      <w:tr w:rsidR="00CA713D" w14:paraId="1BF37DD7" w14:textId="77777777">
        <w:trPr>
          <w:trHeight w:val="362"/>
        </w:trPr>
        <w:tc>
          <w:tcPr>
            <w:tcW w:w="90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49A3D6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터파기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31F2C06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토질조사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DE8AF82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보링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등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2A1D316" w14:textId="77777777" w:rsidR="00CA713D" w:rsidRDefault="00FC3D0F">
            <w:pPr>
              <w:pStyle w:val="a8"/>
              <w:spacing w:line="336" w:lineRule="auto"/>
              <w:ind w:left="5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필요시</w:t>
            </w:r>
          </w:p>
        </w:tc>
        <w:tc>
          <w:tcPr>
            <w:tcW w:w="1298" w:type="dxa"/>
            <w:vMerge w:val="restart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252BCA10" w14:textId="77777777" w:rsidR="00CA713D" w:rsidRDefault="00CA713D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w w:val="90"/>
                <w:szCs w:val="20"/>
              </w:rPr>
            </w:pPr>
          </w:p>
        </w:tc>
      </w:tr>
      <w:tr w:rsidR="00CA713D" w14:paraId="3F0A17DD" w14:textId="77777777">
        <w:trPr>
          <w:trHeight w:val="687"/>
        </w:trPr>
        <w:tc>
          <w:tcPr>
            <w:tcW w:w="90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72F5328" w14:textId="77777777" w:rsidR="00CA713D" w:rsidRDefault="00CA713D">
            <w:pPr>
              <w:pStyle w:val="a8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2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D960C43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구조물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재하</w:t>
            </w:r>
          </w:p>
        </w:tc>
        <w:tc>
          <w:tcPr>
            <w:tcW w:w="1469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0611AF1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KS F 2444</w:t>
            </w:r>
          </w:p>
          <w:p w14:paraId="485356A8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또는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KS F 2310</w:t>
            </w:r>
          </w:p>
        </w:tc>
        <w:tc>
          <w:tcPr>
            <w:tcW w:w="2889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0305355" w14:textId="77777777" w:rsidR="00CA713D" w:rsidRDefault="00FC3D0F">
            <w:pPr>
              <w:pStyle w:val="a8"/>
              <w:spacing w:line="336" w:lineRule="auto"/>
              <w:ind w:left="5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필요시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100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㎡마다</w:t>
            </w:r>
          </w:p>
        </w:tc>
        <w:tc>
          <w:tcPr>
            <w:tcW w:w="1298" w:type="dxa"/>
            <w:vMerge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</w:tcPr>
          <w:p w14:paraId="18F9B7BA" w14:textId="77777777" w:rsidR="00CA713D" w:rsidRDefault="00CA713D">
            <w:pPr>
              <w:pStyle w:val="a8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A713D" w14:paraId="3F27C513" w14:textId="77777777">
        <w:trPr>
          <w:trHeight w:val="419"/>
        </w:trPr>
        <w:tc>
          <w:tcPr>
            <w:tcW w:w="90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1424318" w14:textId="77777777" w:rsidR="00CA713D" w:rsidRDefault="00CA713D">
            <w:pPr>
              <w:pStyle w:val="a8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2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49FF8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말뚝재하</w:t>
            </w:r>
          </w:p>
        </w:tc>
        <w:tc>
          <w:tcPr>
            <w:tcW w:w="146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49EC66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KS F 2445</w:t>
            </w:r>
          </w:p>
        </w:tc>
        <w:tc>
          <w:tcPr>
            <w:tcW w:w="288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FEDB4B" w14:textId="77777777" w:rsidR="00CA713D" w:rsidRDefault="00FC3D0F">
            <w:pPr>
              <w:pStyle w:val="a8"/>
              <w:spacing w:line="336" w:lineRule="auto"/>
              <w:ind w:left="5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필요시</w:t>
            </w:r>
          </w:p>
        </w:tc>
        <w:tc>
          <w:tcPr>
            <w:tcW w:w="1298" w:type="dxa"/>
            <w:vMerge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</w:tcPr>
          <w:p w14:paraId="422FCF12" w14:textId="77777777" w:rsidR="00CA713D" w:rsidRDefault="00CA713D">
            <w:pPr>
              <w:pStyle w:val="a8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A713D" w14:paraId="690DE4A8" w14:textId="77777777">
        <w:trPr>
          <w:trHeight w:val="419"/>
        </w:trPr>
        <w:tc>
          <w:tcPr>
            <w:tcW w:w="90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3C03414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되메우기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및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구조물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뒤채움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2F9ADCBA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  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짐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3128FFA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KS F 2312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A2A63CD" w14:textId="77777777" w:rsidR="00CA713D" w:rsidRDefault="00FC3D0F">
            <w:pPr>
              <w:pStyle w:val="a8"/>
              <w:spacing w:line="336" w:lineRule="auto"/>
              <w:ind w:left="5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재질변화시마다</w:t>
            </w:r>
          </w:p>
        </w:tc>
        <w:tc>
          <w:tcPr>
            <w:tcW w:w="1298" w:type="dxa"/>
            <w:vMerge w:val="restart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2743A496" w14:textId="77777777" w:rsidR="00CA713D" w:rsidRDefault="00CA713D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w w:val="90"/>
                <w:szCs w:val="20"/>
              </w:rPr>
            </w:pPr>
          </w:p>
        </w:tc>
      </w:tr>
      <w:tr w:rsidR="00CA713D" w14:paraId="293A5507" w14:textId="77777777">
        <w:trPr>
          <w:trHeight w:val="956"/>
        </w:trPr>
        <w:tc>
          <w:tcPr>
            <w:tcW w:w="906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5509FCE3" w14:textId="77777777" w:rsidR="00CA713D" w:rsidRDefault="00CA713D">
            <w:pPr>
              <w:pStyle w:val="a8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24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B3773F7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현장밀도</w:t>
            </w:r>
          </w:p>
        </w:tc>
        <w:tc>
          <w:tcPr>
            <w:tcW w:w="1469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968D354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KS F 2311</w:t>
            </w:r>
          </w:p>
        </w:tc>
        <w:tc>
          <w:tcPr>
            <w:tcW w:w="2889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57FF616" w14:textId="77777777" w:rsidR="00CA713D" w:rsidRDefault="00FC3D0F">
            <w:pPr>
              <w:pStyle w:val="a8"/>
              <w:spacing w:line="336" w:lineRule="auto"/>
              <w:ind w:left="5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독립구조물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: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개소별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3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층마다</w:t>
            </w:r>
          </w:p>
          <w:p w14:paraId="79108926" w14:textId="77777777" w:rsidR="00CA713D" w:rsidRDefault="00FC3D0F">
            <w:pPr>
              <w:pStyle w:val="a8"/>
              <w:spacing w:line="336" w:lineRule="auto"/>
              <w:ind w:left="5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연속구조물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: 3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층마다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, 50m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마다</w:t>
            </w:r>
          </w:p>
          <w:p w14:paraId="0A6A6ADF" w14:textId="77777777" w:rsidR="00CA713D" w:rsidRDefault="00FC3D0F">
            <w:pPr>
              <w:pStyle w:val="a8"/>
              <w:spacing w:line="336" w:lineRule="auto"/>
              <w:ind w:left="5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관로매설물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: 3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층마다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, 100m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마다</w:t>
            </w:r>
          </w:p>
        </w:tc>
        <w:tc>
          <w:tcPr>
            <w:tcW w:w="1298" w:type="dxa"/>
            <w:vMerge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</w:tcPr>
          <w:p w14:paraId="2F92AE6D" w14:textId="77777777" w:rsidR="00CA713D" w:rsidRDefault="00CA713D">
            <w:pPr>
              <w:pStyle w:val="a8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A713D" w14:paraId="4D618E5C" w14:textId="77777777">
        <w:trPr>
          <w:trHeight w:val="419"/>
        </w:trPr>
        <w:tc>
          <w:tcPr>
            <w:tcW w:w="906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DDCC7AF" w14:textId="77777777" w:rsidR="00CA713D" w:rsidRDefault="00CA713D">
            <w:pPr>
              <w:pStyle w:val="a8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2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54BC1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평판재하</w:t>
            </w:r>
          </w:p>
        </w:tc>
        <w:tc>
          <w:tcPr>
            <w:tcW w:w="146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81A62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KS F 2310</w:t>
            </w:r>
          </w:p>
        </w:tc>
        <w:tc>
          <w:tcPr>
            <w:tcW w:w="2889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8F154" w14:textId="77777777" w:rsidR="00CA713D" w:rsidRDefault="00FC3D0F">
            <w:pPr>
              <w:pStyle w:val="a8"/>
              <w:spacing w:line="336" w:lineRule="auto"/>
              <w:ind w:left="5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현장밀도시험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불가능시</w:t>
            </w:r>
          </w:p>
        </w:tc>
        <w:tc>
          <w:tcPr>
            <w:tcW w:w="1298" w:type="dxa"/>
            <w:vMerge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</w:tcPr>
          <w:p w14:paraId="5D8EE12E" w14:textId="77777777" w:rsidR="00CA713D" w:rsidRDefault="00CA713D">
            <w:pPr>
              <w:pStyle w:val="a8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CA713D" w14:paraId="7AF92BEE" w14:textId="77777777">
        <w:trPr>
          <w:trHeight w:val="419"/>
        </w:trPr>
        <w:tc>
          <w:tcPr>
            <w:tcW w:w="906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29F3870" w14:textId="77777777" w:rsidR="00CA713D" w:rsidRDefault="00CA713D">
            <w:pPr>
              <w:pStyle w:val="a8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4F270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입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  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도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56CAE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KS F 2302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F73FAD" w14:textId="77777777" w:rsidR="00CA713D" w:rsidRDefault="00FC3D0F">
            <w:pPr>
              <w:pStyle w:val="a8"/>
              <w:spacing w:line="336" w:lineRule="auto"/>
              <w:ind w:left="5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토질변화시마다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D52C26A" w14:textId="77777777" w:rsidR="00CA713D" w:rsidRDefault="00CA713D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w w:val="90"/>
                <w:szCs w:val="20"/>
              </w:rPr>
            </w:pPr>
          </w:p>
        </w:tc>
      </w:tr>
      <w:tr w:rsidR="00CA713D" w14:paraId="5CA3C6DD" w14:textId="77777777">
        <w:trPr>
          <w:trHeight w:val="1225"/>
        </w:trPr>
        <w:tc>
          <w:tcPr>
            <w:tcW w:w="906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441737FB" w14:textId="77777777" w:rsidR="00CA713D" w:rsidRDefault="00CA713D">
            <w:pPr>
              <w:pStyle w:val="a8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9CB6F06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함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수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량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C6F2707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KS F 2306</w:t>
            </w:r>
          </w:p>
          <w:p w14:paraId="6F38F5F5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또는</w:t>
            </w:r>
          </w:p>
          <w:p w14:paraId="77409D9B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급속함수량</w:t>
            </w:r>
          </w:p>
          <w:p w14:paraId="04EB28D7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측정방법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C8A7860" w14:textId="77777777" w:rsidR="00CA713D" w:rsidRDefault="00FC3D0F">
            <w:pPr>
              <w:pStyle w:val="a8"/>
              <w:spacing w:line="336" w:lineRule="auto"/>
              <w:ind w:left="50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․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현장밀도시험의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빈도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38E485" w14:textId="77777777" w:rsidR="00CA713D" w:rsidRDefault="00CA713D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w w:val="90"/>
                <w:szCs w:val="20"/>
              </w:rPr>
            </w:pPr>
          </w:p>
        </w:tc>
      </w:tr>
    </w:tbl>
    <w:p w14:paraId="1210F291" w14:textId="77777777" w:rsidR="00CA713D" w:rsidRDefault="00CA713D">
      <w:pPr>
        <w:pStyle w:val="a5"/>
        <w:ind w:left="1000"/>
        <w:rPr>
          <w:rFonts w:ascii="맑은 고딕" w:eastAsia="맑은 고딕" w:hAnsi="맑은 고딕"/>
          <w:szCs w:val="20"/>
        </w:rPr>
      </w:pPr>
    </w:p>
    <w:p w14:paraId="2F3655D5" w14:textId="77777777" w:rsidR="00CA713D" w:rsidRDefault="00FC3D0F">
      <w:pPr>
        <w:pStyle w:val="-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2 </w:t>
      </w:r>
      <w:r>
        <w:rPr>
          <w:rFonts w:ascii="맑은 고딕" w:eastAsia="맑은 고딕" w:hAnsi="맑은 고딕"/>
          <w:sz w:val="20"/>
          <w:szCs w:val="20"/>
        </w:rPr>
        <w:t>지정</w:t>
      </w: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및</w:t>
      </w: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기초공사</w:t>
      </w:r>
    </w:p>
    <w:p w14:paraId="528785D9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일반사항</w:t>
      </w:r>
    </w:p>
    <w:p w14:paraId="3426BBE3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적용범위</w:t>
      </w:r>
    </w:p>
    <w:p w14:paraId="4D02B613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요약</w:t>
      </w:r>
    </w:p>
    <w:p w14:paraId="7C0FE318" w14:textId="77777777" w:rsidR="00CA713D" w:rsidRDefault="00FC3D0F">
      <w:pPr>
        <w:pStyle w:val="12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1"/>
          <w:szCs w:val="20"/>
        </w:rPr>
        <w:t>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절은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조경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구조물의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기초가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지지지반에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직접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설치되는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지내력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기초인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경우로서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모래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잡석지정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적용한다</w:t>
      </w:r>
      <w:r>
        <w:rPr>
          <w:rFonts w:ascii="맑은 고딕" w:eastAsia="맑은 고딕" w:hAnsi="맑은 고딕"/>
          <w:szCs w:val="20"/>
        </w:rPr>
        <w:t>.</w:t>
      </w:r>
    </w:p>
    <w:p w14:paraId="08881B04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주요내용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68810F5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모래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지정공사</w:t>
      </w:r>
      <w:r>
        <w:rPr>
          <w:rFonts w:ascii="맑은 고딕" w:eastAsia="맑은 고딕" w:hAnsi="맑은 고딕"/>
          <w:szCs w:val="20"/>
        </w:rPr>
        <w:t xml:space="preserve">  </w:t>
      </w:r>
    </w:p>
    <w:p w14:paraId="3A3660D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자갈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지정공사</w:t>
      </w:r>
    </w:p>
    <w:p w14:paraId="532EB31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잡석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지정공사</w:t>
      </w:r>
    </w:p>
    <w:p w14:paraId="419A152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밑창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</w:t>
      </w:r>
    </w:p>
    <w:p w14:paraId="4F2B8803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관련시방절</w:t>
      </w:r>
    </w:p>
    <w:p w14:paraId="540DB00F" w14:textId="77777777" w:rsidR="00CA713D" w:rsidRDefault="00FC3D0F">
      <w:pPr>
        <w:pStyle w:val="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11-1 </w:t>
      </w:r>
      <w:r>
        <w:rPr>
          <w:rFonts w:ascii="맑은 고딕" w:eastAsia="맑은 고딕" w:hAnsi="맑은 고딕"/>
          <w:szCs w:val="20"/>
        </w:rPr>
        <w:t>토공사</w:t>
      </w:r>
    </w:p>
    <w:p w14:paraId="2C28088A" w14:textId="77777777" w:rsidR="00CA713D" w:rsidRDefault="00FC3D0F">
      <w:pPr>
        <w:pStyle w:val="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11-3 </w:t>
      </w:r>
      <w:r>
        <w:rPr>
          <w:rFonts w:ascii="맑은 고딕" w:eastAsia="맑은 고딕" w:hAnsi="맑은 고딕"/>
          <w:szCs w:val="20"/>
        </w:rPr>
        <w:t>철근콘크리트공사</w:t>
      </w:r>
    </w:p>
    <w:p w14:paraId="16DC6EDA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참조규격</w:t>
      </w:r>
    </w:p>
    <w:p w14:paraId="2195571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한국산업규격</w:t>
      </w:r>
      <w:r>
        <w:rPr>
          <w:rFonts w:ascii="맑은 고딕" w:eastAsia="맑은 고딕" w:hAnsi="맑은 고딕"/>
          <w:szCs w:val="20"/>
        </w:rPr>
        <w:t>(KS)</w:t>
      </w:r>
    </w:p>
    <w:p w14:paraId="793A1804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2318    </w:t>
      </w:r>
      <w:r>
        <w:rPr>
          <w:rFonts w:ascii="맑은 고딕" w:eastAsia="맑은 고딕" w:hAnsi="맑은 고딕"/>
          <w:szCs w:val="20"/>
        </w:rPr>
        <w:t>스플릿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배럴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샘플러에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현장관입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시료채취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방법</w:t>
      </w:r>
    </w:p>
    <w:p w14:paraId="44B8406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 xml:space="preserve">KS F 2444    </w:t>
      </w:r>
      <w:r>
        <w:rPr>
          <w:rFonts w:ascii="맑은 고딕" w:eastAsia="맑은 고딕" w:hAnsi="맑은 고딕"/>
          <w:szCs w:val="20"/>
        </w:rPr>
        <w:t>확대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적정하중에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지지력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6B8C4985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제출물</w:t>
      </w:r>
    </w:p>
    <w:p w14:paraId="7FED6EC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사항은</w:t>
      </w:r>
      <w:r>
        <w:rPr>
          <w:rFonts w:ascii="맑은 고딕" w:eastAsia="맑은 고딕" w:hAnsi="맑은 고딕"/>
          <w:szCs w:val="20"/>
        </w:rPr>
        <w:t xml:space="preserve"> “</w:t>
      </w:r>
      <w:r>
        <w:rPr>
          <w:rFonts w:ascii="맑은 고딕" w:eastAsia="맑은 고딕" w:hAnsi="맑은 고딕"/>
          <w:szCs w:val="20"/>
        </w:rPr>
        <w:t>제</w:t>
      </w:r>
      <w:r>
        <w:rPr>
          <w:rFonts w:ascii="맑은 고딕" w:eastAsia="맑은 고딕" w:hAnsi="맑은 고딕"/>
          <w:szCs w:val="20"/>
        </w:rPr>
        <w:t>1</w:t>
      </w:r>
      <w:r>
        <w:rPr>
          <w:rFonts w:ascii="맑은 고딕" w:eastAsia="맑은 고딕" w:hAnsi="맑은 고딕"/>
          <w:szCs w:val="20"/>
        </w:rPr>
        <w:t>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총칙</w:t>
      </w:r>
      <w:r>
        <w:rPr>
          <w:rFonts w:ascii="맑은 고딕" w:eastAsia="맑은 고딕" w:hAnsi="맑은 고딕"/>
          <w:szCs w:val="20"/>
        </w:rPr>
        <w:t xml:space="preserve"> 1-2-2 </w:t>
      </w:r>
      <w:r>
        <w:rPr>
          <w:rFonts w:ascii="맑은 고딕" w:eastAsia="맑은 고딕" w:hAnsi="맑은 고딕"/>
          <w:szCs w:val="20"/>
        </w:rPr>
        <w:t>공무행정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제출물</w:t>
      </w:r>
      <w:r>
        <w:rPr>
          <w:rFonts w:ascii="맑은 고딕" w:eastAsia="맑은 고딕" w:hAnsi="맑은 고딕"/>
          <w:szCs w:val="20"/>
        </w:rPr>
        <w:t>”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제출한다</w:t>
      </w:r>
      <w:r>
        <w:rPr>
          <w:rFonts w:ascii="맑은 고딕" w:eastAsia="맑은 고딕" w:hAnsi="맑은 고딕"/>
          <w:szCs w:val="20"/>
        </w:rPr>
        <w:t>.</w:t>
      </w:r>
    </w:p>
    <w:p w14:paraId="52C06F23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시공계획서에는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사항이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포함되어야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B746243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지내력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추정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과정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사유가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포함된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지내력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판단결과</w:t>
      </w:r>
    </w:p>
    <w:p w14:paraId="7AEA884A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기초판의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내림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기초판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크기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변경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기초설계의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변경시공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여부에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관한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계획</w:t>
      </w:r>
    </w:p>
    <w:p w14:paraId="127B8AED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설계검토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보고서</w:t>
      </w:r>
    </w:p>
    <w:p w14:paraId="288D6C4F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지내력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판단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결과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여건상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변경해야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</w:p>
    <w:p w14:paraId="5480CDBE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2"/>
          <w:szCs w:val="20"/>
        </w:rPr>
        <w:t>구조물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기초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설치위치의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지반사진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2"/>
          <w:szCs w:val="20"/>
        </w:rPr>
        <w:t>도면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및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기초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지반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지내력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검토결과가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포함된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기초설계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변경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요청서</w:t>
      </w:r>
      <w:r>
        <w:rPr>
          <w:rFonts w:ascii="맑은 고딕" w:eastAsia="맑은 고딕" w:hAnsi="맑은 고딕"/>
          <w:szCs w:val="20"/>
        </w:rPr>
        <w:t>.</w:t>
      </w:r>
    </w:p>
    <w:p w14:paraId="6C61D0F5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상세도면</w:t>
      </w:r>
    </w:p>
    <w:p w14:paraId="7F9A2629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재료</w:t>
      </w:r>
    </w:p>
    <w:p w14:paraId="57B6E71B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자갈지정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</w:t>
      </w:r>
    </w:p>
    <w:p w14:paraId="1ECCEC86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자갈은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크기</w:t>
      </w:r>
      <w:r>
        <w:rPr>
          <w:rFonts w:ascii="맑은 고딕" w:eastAsia="맑은 고딕" w:hAnsi="맑은 고딕"/>
          <w:szCs w:val="20"/>
        </w:rPr>
        <w:t xml:space="preserve"> 45</w:t>
      </w:r>
      <w:r>
        <w:rPr>
          <w:rFonts w:ascii="맑은 고딕" w:eastAsia="맑은 고딕" w:hAnsi="맑은 고딕"/>
          <w:szCs w:val="20"/>
        </w:rPr>
        <w:t>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내외의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자갈이나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막자갈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반섞인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자갈로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69A91DE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잡석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지정공사용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</w:t>
      </w:r>
    </w:p>
    <w:p w14:paraId="62DACC89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잡석은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경질이고</w:t>
      </w:r>
      <w:r>
        <w:rPr>
          <w:rFonts w:ascii="맑은 고딕" w:eastAsia="맑은 고딕" w:hAnsi="맑은 고딕"/>
          <w:szCs w:val="20"/>
        </w:rPr>
        <w:t xml:space="preserve"> 10</w:t>
      </w:r>
      <w:r>
        <w:rPr>
          <w:rFonts w:ascii="맑은 고딕" w:eastAsia="맑은 고딕" w:hAnsi="맑은 고딕"/>
          <w:szCs w:val="20"/>
        </w:rPr>
        <w:t>～</w:t>
      </w:r>
      <w:r>
        <w:rPr>
          <w:rFonts w:ascii="맑은 고딕" w:eastAsia="맑은 고딕" w:hAnsi="맑은 고딕"/>
          <w:szCs w:val="20"/>
        </w:rPr>
        <w:t>25</w:t>
      </w:r>
      <w:r>
        <w:rPr>
          <w:rFonts w:ascii="맑은 고딕" w:eastAsia="맑은 고딕" w:hAnsi="맑은 고딕"/>
          <w:szCs w:val="20"/>
        </w:rPr>
        <w:t>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크기의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쓴다</w:t>
      </w:r>
      <w:r>
        <w:rPr>
          <w:rFonts w:ascii="맑은 고딕" w:eastAsia="맑은 고딕" w:hAnsi="맑은 고딕"/>
          <w:szCs w:val="20"/>
        </w:rPr>
        <w:t>.</w:t>
      </w:r>
    </w:p>
    <w:p w14:paraId="7EE58A45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다만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둥근돌을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깨뜨려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있다</w:t>
      </w:r>
      <w:r>
        <w:rPr>
          <w:rFonts w:ascii="맑은 고딕" w:eastAsia="맑은 고딕" w:hAnsi="맑은 고딕"/>
          <w:szCs w:val="20"/>
        </w:rPr>
        <w:t>.</w:t>
      </w:r>
    </w:p>
    <w:p w14:paraId="46F6657D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사춤자갈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틈막이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자갈</w:t>
      </w:r>
      <w:r>
        <w:rPr>
          <w:rFonts w:ascii="맑은 고딕" w:eastAsia="맑은 고딕" w:hAnsi="맑은 고딕"/>
          <w:szCs w:val="20"/>
        </w:rPr>
        <w:t xml:space="preserve">)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잡석다짐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고르는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반섞인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쓴다</w:t>
      </w:r>
      <w:r>
        <w:rPr>
          <w:rFonts w:ascii="맑은 고딕" w:eastAsia="맑은 고딕" w:hAnsi="맑은 고딕"/>
          <w:szCs w:val="20"/>
        </w:rPr>
        <w:t>.</w:t>
      </w:r>
    </w:p>
    <w:p w14:paraId="75A03FF4" w14:textId="77777777" w:rsidR="00CA713D" w:rsidRDefault="00CA713D">
      <w:pPr>
        <w:pStyle w:val="1110"/>
        <w:ind w:left="1445" w:hanging="345"/>
        <w:rPr>
          <w:rFonts w:ascii="맑은 고딕" w:eastAsia="맑은 고딕" w:hAnsi="맑은 고딕"/>
          <w:szCs w:val="20"/>
        </w:rPr>
      </w:pPr>
    </w:p>
    <w:p w14:paraId="1FC261CA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밑창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지정공사용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</w:t>
      </w:r>
    </w:p>
    <w:p w14:paraId="7F2E3674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밑창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재료는</w:t>
      </w:r>
      <w:r>
        <w:rPr>
          <w:rFonts w:ascii="맑은 고딕" w:eastAsia="맑은 고딕" w:hAnsi="맑은 고딕"/>
          <w:szCs w:val="20"/>
        </w:rPr>
        <w:t xml:space="preserve">“11-3 </w:t>
      </w:r>
      <w:r>
        <w:rPr>
          <w:rFonts w:ascii="맑은 고딕" w:eastAsia="맑은 고딕" w:hAnsi="맑은 고딕"/>
          <w:szCs w:val="20"/>
        </w:rPr>
        <w:t>철근콘크리트공사</w:t>
      </w:r>
      <w:r>
        <w:rPr>
          <w:rFonts w:ascii="맑은 고딕" w:eastAsia="맑은 고딕" w:hAnsi="맑은 고딕"/>
          <w:szCs w:val="20"/>
        </w:rPr>
        <w:t>”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2AEC0990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밑창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공사시방에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따르나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설계기준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강도</w:t>
      </w:r>
      <w:r>
        <w:rPr>
          <w:rFonts w:ascii="맑은 고딕" w:eastAsia="맑은 고딕" w:hAnsi="맑은 고딕"/>
          <w:szCs w:val="20"/>
        </w:rPr>
        <w:t>150kgf/</w:t>
      </w:r>
      <w:r>
        <w:rPr>
          <w:rFonts w:ascii="맑은 고딕" w:eastAsia="맑은 고딕" w:hAnsi="맑은 고딕"/>
          <w:szCs w:val="20"/>
        </w:rPr>
        <w:t>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3C3791E2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lastRenderedPageBreak/>
        <w:t>시공</w:t>
      </w:r>
    </w:p>
    <w:p w14:paraId="3AE46A43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지내력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판단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67CD5A0A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1"/>
          <w:szCs w:val="20"/>
        </w:rPr>
        <w:t>기초판이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시공될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원지반까지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터파기를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후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기초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설계상의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소요지내력에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도달하는</w:t>
      </w:r>
      <w:r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>지를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판단한다</w:t>
      </w:r>
      <w:r>
        <w:rPr>
          <w:rFonts w:ascii="맑은 고딕" w:eastAsia="맑은 고딕" w:hAnsi="맑은 고딕"/>
          <w:szCs w:val="20"/>
        </w:rPr>
        <w:t>.</w:t>
      </w:r>
    </w:p>
    <w:p w14:paraId="4C041955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2"/>
          <w:szCs w:val="20"/>
        </w:rPr>
        <w:t>평판재하시험과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표준관입시험은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설계지내력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확보에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대한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확인이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필요한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경우에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시행한다</w:t>
      </w:r>
      <w:r>
        <w:rPr>
          <w:rFonts w:ascii="맑은 고딕" w:eastAsia="맑은 고딕" w:hAnsi="맑은 고딕"/>
          <w:spacing w:val="-2"/>
          <w:szCs w:val="20"/>
        </w:rPr>
        <w:t>.</w:t>
      </w:r>
    </w:p>
    <w:p w14:paraId="544CBAB4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기초바닥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고르기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1EA369A7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지내력이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감소되지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흐트러진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흙을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제거하여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원지반에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E18F279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터파기한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바닥면은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인력으로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고르기를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시행하되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터파기로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교란된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램머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탬퍼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실험실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최대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건조밀도</w:t>
      </w:r>
      <w:r>
        <w:rPr>
          <w:rFonts w:ascii="맑은 고딕" w:eastAsia="맑은 고딕" w:hAnsi="맑은 고딕"/>
          <w:szCs w:val="20"/>
        </w:rPr>
        <w:t xml:space="preserve"> 95% </w:t>
      </w:r>
      <w:r>
        <w:rPr>
          <w:rFonts w:ascii="맑은 고딕" w:eastAsia="맑은 고딕" w:hAnsi="맑은 고딕"/>
          <w:szCs w:val="20"/>
        </w:rPr>
        <w:t>이상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다짐을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실시한다</w:t>
      </w:r>
      <w:r>
        <w:rPr>
          <w:rFonts w:ascii="맑은 고딕" w:eastAsia="맑은 고딕" w:hAnsi="맑은 고딕"/>
          <w:szCs w:val="20"/>
        </w:rPr>
        <w:t>.</w:t>
      </w:r>
    </w:p>
    <w:p w14:paraId="1E1AFEC0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점토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실트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풍화토층에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지지되는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지내력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지하수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흐트러지거나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약화될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우려가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기초시공이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곤란한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경우에는</w:t>
      </w:r>
      <w:r>
        <w:rPr>
          <w:rFonts w:ascii="맑은 고딕" w:eastAsia="맑은 고딕" w:hAnsi="맑은 고딕"/>
          <w:szCs w:val="20"/>
        </w:rPr>
        <w:t xml:space="preserve"> 6</w:t>
      </w:r>
      <w:r>
        <w:rPr>
          <w:rFonts w:ascii="맑은 고딕" w:eastAsia="맑은 고딕" w:hAnsi="맑은 고딕"/>
          <w:szCs w:val="20"/>
        </w:rPr>
        <w:t>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두께로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잡석을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깔고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공극부위를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틈막이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자갈로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채워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다짐을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하여야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한다</w:t>
      </w:r>
      <w:r>
        <w:rPr>
          <w:rFonts w:ascii="맑은 고딕" w:eastAsia="맑은 고딕" w:hAnsi="맑은 고딕"/>
          <w:spacing w:val="-2"/>
          <w:szCs w:val="20"/>
        </w:rPr>
        <w:t xml:space="preserve">.  </w:t>
      </w:r>
      <w:r>
        <w:rPr>
          <w:rFonts w:ascii="맑은 고딕" w:eastAsia="맑은 고딕" w:hAnsi="맑은 고딕"/>
          <w:spacing w:val="-2"/>
          <w:szCs w:val="20"/>
        </w:rPr>
        <w:t>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때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잡석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및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자갈의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최대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크기는</w:t>
      </w:r>
      <w:r>
        <w:rPr>
          <w:rFonts w:ascii="맑은 고딕" w:eastAsia="맑은 고딕" w:hAnsi="맑은 고딕"/>
          <w:szCs w:val="20"/>
        </w:rPr>
        <w:t xml:space="preserve"> 4.5</w:t>
      </w:r>
      <w:r>
        <w:rPr>
          <w:rFonts w:ascii="맑은 고딕" w:eastAsia="맑은 고딕" w:hAnsi="맑은 고딕"/>
          <w:szCs w:val="20"/>
        </w:rPr>
        <w:t>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이내로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CABC9B8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1"/>
          <w:szCs w:val="20"/>
        </w:rPr>
        <w:t>기초바닥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정리가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완료된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후에는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우수나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지하수로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인해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지반이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취약해지지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않도록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가능한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빠른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후속공정을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착수하고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배수로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조성과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양수작업을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 </w:t>
      </w:r>
      <w:r>
        <w:rPr>
          <w:rFonts w:ascii="맑은 고딕" w:eastAsia="맑은 고딕" w:hAnsi="맑은 고딕"/>
          <w:spacing w:val="-2"/>
          <w:szCs w:val="20"/>
        </w:rPr>
        <w:t>또한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2"/>
          <w:szCs w:val="20"/>
        </w:rPr>
        <w:t>터파기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빠른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시일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내에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후속공정을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착수할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없는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경우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눈이나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비등으로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인한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지내력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저하방지를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비닐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덮어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보양한다</w:t>
      </w:r>
      <w:r>
        <w:rPr>
          <w:rFonts w:ascii="맑은 고딕" w:eastAsia="맑은 고딕" w:hAnsi="맑은 고딕"/>
          <w:szCs w:val="20"/>
        </w:rPr>
        <w:t>.</w:t>
      </w:r>
    </w:p>
    <w:p w14:paraId="356653A3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2"/>
          <w:szCs w:val="20"/>
        </w:rPr>
        <w:t>물푸기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지점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및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배수구는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기초지반에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변동이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일어나지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않도록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최소한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기초로부터</w:t>
      </w:r>
      <w:r>
        <w:rPr>
          <w:rFonts w:ascii="맑은 고딕" w:eastAsia="맑은 고딕" w:hAnsi="맑은 고딕"/>
          <w:spacing w:val="-2"/>
          <w:szCs w:val="20"/>
        </w:rPr>
        <w:t xml:space="preserve"> 1m</w:t>
      </w:r>
      <w:r>
        <w:rPr>
          <w:rFonts w:ascii="맑은 고딕" w:eastAsia="맑은 고딕" w:hAnsi="맑은 고딕"/>
          <w:spacing w:val="-2"/>
          <w:szCs w:val="20"/>
        </w:rPr>
        <w:t>이상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떨어진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지점에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웅덩이를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만들어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배수하여야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1A36C1B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모래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지정공사</w:t>
      </w:r>
    </w:p>
    <w:p w14:paraId="6577241E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2"/>
          <w:szCs w:val="20"/>
        </w:rPr>
        <w:t>기초파기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밑에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소정의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두께로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모래를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깔고</w:t>
      </w:r>
      <w:r>
        <w:rPr>
          <w:rFonts w:ascii="맑은 고딕" w:eastAsia="맑은 고딕" w:hAnsi="맑은 고딕"/>
          <w:spacing w:val="2"/>
          <w:szCs w:val="20"/>
        </w:rPr>
        <w:t>,</w:t>
      </w:r>
      <w:r>
        <w:rPr>
          <w:rFonts w:ascii="맑은 고딕" w:eastAsia="맑은 고딕" w:hAnsi="맑은 고딕"/>
          <w:spacing w:val="2"/>
          <w:szCs w:val="20"/>
        </w:rPr>
        <w:t>충분히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물다짐을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하되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두께</w:t>
      </w:r>
      <w:r>
        <w:rPr>
          <w:rFonts w:ascii="맑은 고딕" w:eastAsia="맑은 고딕" w:hAnsi="맑은 고딕"/>
          <w:spacing w:val="2"/>
          <w:szCs w:val="20"/>
        </w:rPr>
        <w:t xml:space="preserve"> 30</w:t>
      </w:r>
      <w:r>
        <w:rPr>
          <w:rFonts w:ascii="맑은 고딕" w:eastAsia="맑은 고딕" w:hAnsi="맑은 고딕"/>
          <w:spacing w:val="2"/>
          <w:szCs w:val="20"/>
        </w:rPr>
        <w:t>㎝마다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물다짐을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6B18AB6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기초파기의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주위로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모래가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밀려나지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못하게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해야한다</w:t>
      </w:r>
      <w:r>
        <w:rPr>
          <w:rFonts w:ascii="맑은 고딕" w:eastAsia="맑은 고딕" w:hAnsi="맑은 고딕"/>
          <w:szCs w:val="20"/>
        </w:rPr>
        <w:t>.</w:t>
      </w:r>
    </w:p>
    <w:p w14:paraId="04232C9B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자갈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지정공사</w:t>
      </w:r>
    </w:p>
    <w:p w14:paraId="5472EA88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1"/>
          <w:szCs w:val="20"/>
        </w:rPr>
        <w:t>기초파기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밑바닥에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자갈을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깔때에는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두께는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공사시방에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의하거나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공사시방이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없으면</w:t>
      </w:r>
      <w:r>
        <w:rPr>
          <w:rFonts w:ascii="맑은 고딕" w:eastAsia="맑은 고딕" w:hAnsi="맑은 고딕"/>
          <w:szCs w:val="20"/>
        </w:rPr>
        <w:t xml:space="preserve"> 60</w:t>
      </w:r>
      <w:r>
        <w:rPr>
          <w:rFonts w:ascii="맑은 고딕" w:eastAsia="맑은 고딕" w:hAnsi="맑은 고딕"/>
          <w:szCs w:val="20"/>
        </w:rPr>
        <w:t>㎜로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, 25kg </w:t>
      </w:r>
      <w:r>
        <w:rPr>
          <w:rFonts w:ascii="맑은 고딕" w:eastAsia="맑은 고딕" w:hAnsi="맑은 고딕"/>
          <w:szCs w:val="20"/>
        </w:rPr>
        <w:t>내외의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달고로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충분히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다진다</w:t>
      </w:r>
      <w:r>
        <w:rPr>
          <w:rFonts w:ascii="맑은 고딕" w:eastAsia="맑은 고딕" w:hAnsi="맑은 고딕"/>
          <w:szCs w:val="20"/>
        </w:rPr>
        <w:t>.</w:t>
      </w:r>
    </w:p>
    <w:p w14:paraId="579C5466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잡석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지정공사</w:t>
      </w:r>
    </w:p>
    <w:p w14:paraId="235EA399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잡석은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층의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두께가</w:t>
      </w:r>
      <w:r>
        <w:rPr>
          <w:rFonts w:ascii="맑은 고딕" w:eastAsia="맑은 고딕" w:hAnsi="맑은 고딕"/>
          <w:szCs w:val="20"/>
        </w:rPr>
        <w:t xml:space="preserve"> 20</w:t>
      </w:r>
      <w:r>
        <w:rPr>
          <w:rFonts w:ascii="맑은 고딕" w:eastAsia="맑은 고딕" w:hAnsi="맑은 고딕"/>
          <w:szCs w:val="20"/>
        </w:rPr>
        <w:t>㎝를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초과하지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층으로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깔고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잡석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틈새에는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채워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실험실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최대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건조밀도</w:t>
      </w:r>
      <w:r>
        <w:rPr>
          <w:rFonts w:ascii="맑은 고딕" w:eastAsia="맑은 고딕" w:hAnsi="맑은 고딕"/>
          <w:szCs w:val="20"/>
        </w:rPr>
        <w:t xml:space="preserve"> 95% </w:t>
      </w:r>
      <w:r>
        <w:rPr>
          <w:rFonts w:ascii="맑은 고딕" w:eastAsia="맑은 고딕" w:hAnsi="맑은 고딕"/>
          <w:szCs w:val="20"/>
        </w:rPr>
        <w:t>이상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다짐을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실시한다</w:t>
      </w:r>
      <w:r>
        <w:rPr>
          <w:rFonts w:ascii="맑은 고딕" w:eastAsia="맑은 고딕" w:hAnsi="맑은 고딕"/>
          <w:szCs w:val="20"/>
        </w:rPr>
        <w:t xml:space="preserve">.  </w:t>
      </w:r>
    </w:p>
    <w:p w14:paraId="00B6F68F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잡석지정의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깊이는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연약지반의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지지력에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결정하되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최대깊이는</w:t>
      </w:r>
      <w:r>
        <w:rPr>
          <w:rFonts w:ascii="맑은 고딕" w:eastAsia="맑은 고딕" w:hAnsi="맑은 고딕"/>
          <w:szCs w:val="20"/>
        </w:rPr>
        <w:t xml:space="preserve"> 2m</w:t>
      </w:r>
      <w:r>
        <w:rPr>
          <w:rFonts w:ascii="맑은 고딕" w:eastAsia="맑은 고딕" w:hAnsi="맑은 고딕"/>
          <w:szCs w:val="20"/>
        </w:rPr>
        <w:t>이하로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61D747D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2"/>
          <w:szCs w:val="20"/>
        </w:rPr>
        <w:t>잡석지정에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사용되는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기초잡석은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변질될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염려가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없는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경질의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잡석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또는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조약돌로서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입경</w:t>
      </w:r>
      <w:r>
        <w:rPr>
          <w:rFonts w:ascii="맑은 고딕" w:eastAsia="맑은 고딕" w:hAnsi="맑은 고딕"/>
          <w:szCs w:val="20"/>
        </w:rPr>
        <w:t xml:space="preserve"> 5</w:t>
      </w:r>
      <w:r>
        <w:rPr>
          <w:rFonts w:ascii="맑은 고딕" w:eastAsia="맑은 고딕" w:hAnsi="맑은 고딕"/>
          <w:szCs w:val="20"/>
        </w:rPr>
        <w:t>～</w:t>
      </w:r>
      <w:r>
        <w:rPr>
          <w:rFonts w:ascii="맑은 고딕" w:eastAsia="맑은 고딕" w:hAnsi="맑은 고딕"/>
          <w:szCs w:val="20"/>
        </w:rPr>
        <w:t>15</w:t>
      </w:r>
      <w:r>
        <w:rPr>
          <w:rFonts w:ascii="맑은 고딕" w:eastAsia="맑은 고딕" w:hAnsi="맑은 고딕"/>
          <w:szCs w:val="20"/>
        </w:rPr>
        <w:t>㎝의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소알이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적당한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입도로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혼합된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30A9D27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1"/>
          <w:szCs w:val="20"/>
        </w:rPr>
        <w:t>잡석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포설시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지하수위가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높거나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용수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등으로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잡석이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분산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또는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유실되어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지반개량에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악영향이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우려될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보강섬유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부직포</w:t>
      </w:r>
      <w:r>
        <w:rPr>
          <w:rFonts w:ascii="맑은 고딕" w:eastAsia="맑은 고딕" w:hAnsi="맑은 고딕"/>
          <w:szCs w:val="20"/>
        </w:rPr>
        <w:t xml:space="preserve">) </w:t>
      </w:r>
      <w:r>
        <w:rPr>
          <w:rFonts w:ascii="맑은 고딕" w:eastAsia="맑은 고딕" w:hAnsi="맑은 고딕"/>
          <w:szCs w:val="20"/>
        </w:rPr>
        <w:t>등으로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보강해야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93BB9E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잡석으로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기초지반을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치환할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2</w:t>
      </w:r>
      <w:r>
        <w:rPr>
          <w:rFonts w:ascii="맑은 고딕" w:eastAsia="맑은 고딕" w:hAnsi="맑은 고딕"/>
          <w:szCs w:val="20"/>
        </w:rPr>
        <w:t>개소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재하시험을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지내력을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확인한다</w:t>
      </w:r>
      <w:r>
        <w:rPr>
          <w:rFonts w:ascii="맑은 고딕" w:eastAsia="맑은 고딕" w:hAnsi="맑은 고딕"/>
          <w:szCs w:val="20"/>
        </w:rPr>
        <w:t>.</w:t>
      </w:r>
    </w:p>
    <w:p w14:paraId="43583145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기성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공작물에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입힐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우려가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잡석지정의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알맞은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다진다</w:t>
      </w:r>
      <w:r>
        <w:rPr>
          <w:rFonts w:ascii="맑은 고딕" w:eastAsia="맑은 고딕" w:hAnsi="맑은 고딕"/>
          <w:szCs w:val="20"/>
        </w:rPr>
        <w:t xml:space="preserve">.  </w:t>
      </w:r>
    </w:p>
    <w:p w14:paraId="2966EB66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기초지반이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연약하여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부동침하가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예상되는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설계변경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심사승인을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말뚝기초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변경한다</w:t>
      </w:r>
      <w:r>
        <w:rPr>
          <w:rFonts w:ascii="맑은 고딕" w:eastAsia="맑은 고딕" w:hAnsi="맑은 고딕"/>
          <w:szCs w:val="20"/>
        </w:rPr>
        <w:t>.</w:t>
      </w:r>
    </w:p>
    <w:p w14:paraId="6C617EE5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밑창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지정공사</w:t>
      </w:r>
    </w:p>
    <w:p w14:paraId="734E0509" w14:textId="77777777" w:rsidR="00CA713D" w:rsidRDefault="00FC3D0F">
      <w:pPr>
        <w:pStyle w:val="111"/>
        <w:numPr>
          <w:ilvl w:val="0"/>
          <w:numId w:val="7"/>
        </w:numPr>
        <w:ind w:left="500" w:hanging="10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밑창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표면은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정해진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높이로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평탄하게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타설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두께는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별도의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명시가</w:t>
      </w:r>
      <w:r>
        <w:rPr>
          <w:rFonts w:ascii="맑은 고딕" w:eastAsia="맑은 고딕" w:hAnsi="맑은 고딕"/>
          <w:szCs w:val="20"/>
        </w:rPr>
        <w:t xml:space="preserve">       </w:t>
      </w:r>
      <w:r>
        <w:rPr>
          <w:rFonts w:ascii="맑은 고딕" w:eastAsia="맑은 고딕" w:hAnsi="맑은 고딕"/>
          <w:szCs w:val="20"/>
        </w:rPr>
        <w:t>없는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6</w:t>
      </w:r>
      <w:r>
        <w:rPr>
          <w:rFonts w:ascii="맑은 고딕" w:eastAsia="맑은 고딕" w:hAnsi="맑은 고딕"/>
          <w:szCs w:val="20"/>
        </w:rPr>
        <w:t>㎝로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</w:t>
      </w:r>
    </w:p>
    <w:p w14:paraId="13240F33" w14:textId="77777777" w:rsidR="00CA713D" w:rsidRDefault="00FC3D0F">
      <w:pPr>
        <w:pStyle w:val="111"/>
        <w:numPr>
          <w:ilvl w:val="0"/>
          <w:numId w:val="7"/>
        </w:numPr>
        <w:ind w:left="500" w:hanging="10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기초저면이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암반일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경우에는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발파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등으로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인해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금이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간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암석부스러기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등은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제거하고</w:t>
      </w:r>
      <w:r>
        <w:rPr>
          <w:rFonts w:ascii="맑은 고딕" w:eastAsia="맑은 고딕" w:hAnsi="맑은 고딕"/>
          <w:spacing w:val="1"/>
          <w:szCs w:val="20"/>
        </w:rPr>
        <w:t xml:space="preserve">,        </w:t>
      </w:r>
      <w:r>
        <w:rPr>
          <w:rFonts w:ascii="맑은 고딕" w:eastAsia="맑은 고딕" w:hAnsi="맑은 고딕"/>
          <w:szCs w:val="20"/>
        </w:rPr>
        <w:t>시공기준면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터파기한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수급인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부담으로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버림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채워서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평탄하게</w:t>
      </w:r>
      <w:r>
        <w:rPr>
          <w:rFonts w:ascii="맑은 고딕" w:eastAsia="맑은 고딕" w:hAnsi="맑은 고딕"/>
          <w:szCs w:val="20"/>
        </w:rPr>
        <w:t xml:space="preserve">       </w:t>
      </w:r>
      <w:r>
        <w:rPr>
          <w:rFonts w:ascii="맑은 고딕" w:eastAsia="맑은 고딕" w:hAnsi="맑은 고딕"/>
          <w:szCs w:val="20"/>
        </w:rPr>
        <w:t>마무리하여야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967E4C7" w14:textId="77777777" w:rsidR="00CA713D" w:rsidRDefault="00FC3D0F">
      <w:pPr>
        <w:pStyle w:val="-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lastRenderedPageBreak/>
        <w:t xml:space="preserve">3 </w:t>
      </w:r>
      <w:r>
        <w:rPr>
          <w:rFonts w:ascii="맑은 고딕" w:eastAsia="맑은 고딕" w:hAnsi="맑은 고딕"/>
          <w:sz w:val="20"/>
          <w:szCs w:val="20"/>
        </w:rPr>
        <w:t>목공사</w:t>
      </w:r>
    </w:p>
    <w:p w14:paraId="51C08A8C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일반사항</w:t>
      </w:r>
    </w:p>
    <w:p w14:paraId="628FF80C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적용범위</w:t>
      </w:r>
    </w:p>
    <w:p w14:paraId="482BC05F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요약</w:t>
      </w:r>
    </w:p>
    <w:p w14:paraId="517FD873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절은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조경시설물의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재질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등급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마감정도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품질과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일반적</w:t>
      </w:r>
      <w:r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>사항에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규정한다</w:t>
      </w:r>
      <w:r>
        <w:rPr>
          <w:rFonts w:ascii="맑은 고딕" w:eastAsia="맑은 고딕" w:hAnsi="맑은 고딕"/>
          <w:szCs w:val="20"/>
        </w:rPr>
        <w:t>.</w:t>
      </w:r>
    </w:p>
    <w:p w14:paraId="309F88BF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주요내용</w:t>
      </w:r>
    </w:p>
    <w:p w14:paraId="734DE079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마루틀</w:t>
      </w:r>
    </w:p>
    <w:p w14:paraId="0DA9810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마루널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깔기</w:t>
      </w:r>
    </w:p>
    <w:p w14:paraId="3AC81282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계단</w:t>
      </w:r>
    </w:p>
    <w:p w14:paraId="287ACFB5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관련시방절</w:t>
      </w:r>
    </w:p>
    <w:p w14:paraId="0A7F1B5D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제</w:t>
      </w:r>
      <w:r>
        <w:rPr>
          <w:rFonts w:ascii="맑은 고딕" w:eastAsia="맑은 고딕" w:hAnsi="맑은 고딕"/>
          <w:szCs w:val="20"/>
        </w:rPr>
        <w:t>11</w:t>
      </w:r>
      <w:r>
        <w:rPr>
          <w:rFonts w:ascii="맑은 고딕" w:eastAsia="맑은 고딕" w:hAnsi="맑은 고딕"/>
          <w:szCs w:val="20"/>
        </w:rPr>
        <w:t>장</w:t>
      </w:r>
      <w:r>
        <w:rPr>
          <w:rFonts w:ascii="맑은 고딕" w:eastAsia="맑은 고딕" w:hAnsi="맑은 고딕"/>
          <w:szCs w:val="20"/>
        </w:rPr>
        <w:t xml:space="preserve"> 11-2 </w:t>
      </w:r>
      <w:r>
        <w:rPr>
          <w:rFonts w:ascii="맑은 고딕" w:eastAsia="맑은 고딕" w:hAnsi="맑은 고딕"/>
          <w:szCs w:val="20"/>
        </w:rPr>
        <w:t>목재시설</w:t>
      </w:r>
      <w:r>
        <w:rPr>
          <w:rFonts w:ascii="맑은 고딕" w:eastAsia="맑은 고딕" w:hAnsi="맑은 고딕"/>
          <w:szCs w:val="20"/>
        </w:rPr>
        <w:t xml:space="preserve">  </w:t>
      </w:r>
    </w:p>
    <w:p w14:paraId="494972A3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참조규격</w:t>
      </w:r>
    </w:p>
    <w:p w14:paraId="21BFA55E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한국산업규격</w:t>
      </w:r>
      <w:r>
        <w:rPr>
          <w:rFonts w:ascii="맑은 고딕" w:eastAsia="맑은 고딕" w:hAnsi="맑은 고딕"/>
          <w:szCs w:val="20"/>
        </w:rPr>
        <w:t>(KS)</w:t>
      </w:r>
    </w:p>
    <w:p w14:paraId="5037CBEF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B 1002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～</w:t>
      </w:r>
      <w:r>
        <w:rPr>
          <w:rFonts w:ascii="맑은 고딕" w:eastAsia="맑은 고딕" w:hAnsi="맑은 고딕"/>
          <w:szCs w:val="20"/>
        </w:rPr>
        <w:t xml:space="preserve">1015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너트</w:t>
      </w:r>
    </w:p>
    <w:p w14:paraId="07975FED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B 1055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홈붙이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나사못</w:t>
      </w:r>
    </w:p>
    <w:p w14:paraId="5547C13E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3503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일반구조용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압연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강재</w:t>
      </w:r>
    </w:p>
    <w:p w14:paraId="3CCD3F91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3512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냉간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압연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강대</w:t>
      </w:r>
    </w:p>
    <w:p w14:paraId="290C6190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3553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일반용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철못</w:t>
      </w:r>
    </w:p>
    <w:p w14:paraId="5B079A84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1519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제재치수</w:t>
      </w:r>
    </w:p>
    <w:p w14:paraId="4DBFA58D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2203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수축률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4C3EE5C4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2205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흡습성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24017E5A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2212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</w:t>
      </w:r>
    </w:p>
    <w:p w14:paraId="6858F69E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 xml:space="preserve">KS F 2219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가압식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방법</w:t>
      </w:r>
    </w:p>
    <w:p w14:paraId="37FA06E2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2220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여는식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방법</w:t>
      </w:r>
    </w:p>
    <w:p w14:paraId="0DE6CCC5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3020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침엽수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구조용재</w:t>
      </w:r>
    </w:p>
    <w:p w14:paraId="6A4A4BAD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3021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구조용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집성재</w:t>
      </w:r>
    </w:p>
    <w:p w14:paraId="3F4608D6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3101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보통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합판</w:t>
      </w:r>
    </w:p>
    <w:p w14:paraId="7CCDBD2D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3103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플로링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보드</w:t>
      </w:r>
    </w:p>
    <w:p w14:paraId="7BDF5377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3103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플로링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보드</w:t>
      </w:r>
    </w:p>
    <w:p w14:paraId="419200A1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3104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파티클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보드</w:t>
      </w:r>
    </w:p>
    <w:p w14:paraId="192EF8D5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3104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파티클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보드</w:t>
      </w:r>
    </w:p>
    <w:p w14:paraId="3A0CBCC6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3106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특수가공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치장합판</w:t>
      </w:r>
    </w:p>
    <w:p w14:paraId="15B2D704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3107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천연무늬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치장합판</w:t>
      </w:r>
    </w:p>
    <w:p w14:paraId="08EF7B30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3111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무늬목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치장합판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플로어링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보드</w:t>
      </w:r>
    </w:p>
    <w:p w14:paraId="6655A5E5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3113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구조용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합판</w:t>
      </w:r>
    </w:p>
    <w:p w14:paraId="7ECA2AA3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3114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마루판용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합판</w:t>
      </w:r>
    </w:p>
    <w:p w14:paraId="2CD2B75C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3118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수장용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집성재</w:t>
      </w:r>
    </w:p>
    <w:p w14:paraId="2AD11FE9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3122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가압식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방부처리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마루틀재</w:t>
      </w:r>
    </w:p>
    <w:p w14:paraId="33C1FF2B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3126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치장목질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플로링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보드</w:t>
      </w:r>
    </w:p>
    <w:p w14:paraId="3466E013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F 4514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철물</w:t>
      </w:r>
    </w:p>
    <w:p w14:paraId="69AF0F5E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M 1701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방부제</w:t>
      </w:r>
    </w:p>
    <w:p w14:paraId="7BED7A83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산림청</w:t>
      </w:r>
      <w:r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원목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</w:t>
      </w:r>
    </w:p>
    <w:p w14:paraId="6081ECF9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제출물</w:t>
      </w:r>
    </w:p>
    <w:p w14:paraId="736CF02F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2"/>
          <w:szCs w:val="20"/>
        </w:rPr>
        <w:t>시공상세도면</w:t>
      </w:r>
      <w:r>
        <w:rPr>
          <w:rFonts w:ascii="맑은 고딕" w:eastAsia="맑은 고딕" w:hAnsi="맑은 고딕"/>
          <w:spacing w:val="-2"/>
          <w:szCs w:val="20"/>
        </w:rPr>
        <w:t xml:space="preserve"> : </w:t>
      </w:r>
      <w:r>
        <w:rPr>
          <w:rFonts w:ascii="맑은 고딕" w:eastAsia="맑은 고딕" w:hAnsi="맑은 고딕"/>
          <w:spacing w:val="-2"/>
          <w:szCs w:val="20"/>
        </w:rPr>
        <w:t>재료의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규격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및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간격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2"/>
          <w:szCs w:val="20"/>
        </w:rPr>
        <w:t>이음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및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맞춤방법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2"/>
          <w:szCs w:val="20"/>
        </w:rPr>
        <w:t>보강재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2"/>
          <w:szCs w:val="20"/>
        </w:rPr>
        <w:t>철물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2"/>
          <w:szCs w:val="20"/>
        </w:rPr>
        <w:t>고정방법이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명시된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시공상세도</w:t>
      </w:r>
    </w:p>
    <w:p w14:paraId="35473236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목조지붕틀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시공상세도</w:t>
      </w:r>
    </w:p>
    <w:p w14:paraId="075E1444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목조지붕널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덮기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시공상세도</w:t>
      </w:r>
    </w:p>
    <w:p w14:paraId="3F3C359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목조마루틀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시공상세도</w:t>
      </w:r>
    </w:p>
    <w:p w14:paraId="03E0C73D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목조마루널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깔기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시공상세도</w:t>
      </w:r>
    </w:p>
    <w:p w14:paraId="6148196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목조계단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시공상세도</w:t>
      </w:r>
    </w:p>
    <w:p w14:paraId="260408CC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제품제료</w:t>
      </w:r>
      <w:r>
        <w:rPr>
          <w:rFonts w:ascii="맑은 고딕" w:eastAsia="맑은 고딕" w:hAnsi="맑은 고딕"/>
          <w:szCs w:val="20"/>
        </w:rPr>
        <w:t>:</w:t>
      </w: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제조업자의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제품자료</w:t>
      </w:r>
    </w:p>
    <w:p w14:paraId="03D2354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</w:t>
      </w:r>
    </w:p>
    <w:p w14:paraId="3253B7D8" w14:textId="77777777" w:rsidR="00CA713D" w:rsidRDefault="00FC3D0F">
      <w:pPr>
        <w:pStyle w:val="12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1"/>
          <w:szCs w:val="20"/>
        </w:rPr>
        <w:t>목재의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재종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함수율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품질등급과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증기건조목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사용시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전체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물량에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대해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증기건조목</w:t>
      </w:r>
      <w:r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>여부를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입증할수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증빙서류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품질증명서가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포함되어야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0C0B063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합판</w:t>
      </w:r>
    </w:p>
    <w:p w14:paraId="0B3B946B" w14:textId="77777777" w:rsidR="00CA713D" w:rsidRDefault="00FC3D0F">
      <w:pPr>
        <w:pStyle w:val="12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11"/>
          <w:szCs w:val="20"/>
        </w:rPr>
        <w:t>합판의</w:t>
      </w:r>
      <w:r>
        <w:rPr>
          <w:rFonts w:ascii="맑은 고딕" w:eastAsia="맑은 고딕" w:hAnsi="맑은 고딕"/>
          <w:spacing w:val="-11"/>
          <w:szCs w:val="20"/>
        </w:rPr>
        <w:t xml:space="preserve"> </w:t>
      </w:r>
      <w:r>
        <w:rPr>
          <w:rFonts w:ascii="맑은 고딕" w:eastAsia="맑은 고딕" w:hAnsi="맑은 고딕"/>
          <w:spacing w:val="-11"/>
          <w:szCs w:val="20"/>
        </w:rPr>
        <w:t>수종</w:t>
      </w:r>
      <w:r>
        <w:rPr>
          <w:rFonts w:ascii="맑은 고딕" w:eastAsia="맑은 고딕" w:hAnsi="맑은 고딕"/>
          <w:spacing w:val="-11"/>
          <w:szCs w:val="20"/>
        </w:rPr>
        <w:t xml:space="preserve">, </w:t>
      </w:r>
      <w:r>
        <w:rPr>
          <w:rFonts w:ascii="맑은 고딕" w:eastAsia="맑은 고딕" w:hAnsi="맑은 고딕"/>
          <w:spacing w:val="-11"/>
          <w:szCs w:val="20"/>
        </w:rPr>
        <w:t>접착형식</w:t>
      </w:r>
      <w:r>
        <w:rPr>
          <w:rFonts w:ascii="맑은 고딕" w:eastAsia="맑은 고딕" w:hAnsi="맑은 고딕"/>
          <w:spacing w:val="-11"/>
          <w:szCs w:val="20"/>
        </w:rPr>
        <w:t xml:space="preserve">, </w:t>
      </w:r>
      <w:r>
        <w:rPr>
          <w:rFonts w:ascii="맑은 고딕" w:eastAsia="맑은 고딕" w:hAnsi="맑은 고딕"/>
          <w:spacing w:val="-11"/>
          <w:szCs w:val="20"/>
        </w:rPr>
        <w:t>품질등급</w:t>
      </w:r>
      <w:r>
        <w:rPr>
          <w:rFonts w:ascii="맑은 고딕" w:eastAsia="맑은 고딕" w:hAnsi="맑은 고딕"/>
          <w:spacing w:val="-11"/>
          <w:szCs w:val="20"/>
        </w:rPr>
        <w:t xml:space="preserve">, </w:t>
      </w:r>
      <w:r>
        <w:rPr>
          <w:rFonts w:ascii="맑은 고딕" w:eastAsia="맑은 고딕" w:hAnsi="맑은 고딕"/>
          <w:spacing w:val="-11"/>
          <w:szCs w:val="20"/>
        </w:rPr>
        <w:t>모양</w:t>
      </w:r>
      <w:r>
        <w:rPr>
          <w:rFonts w:ascii="맑은 고딕" w:eastAsia="맑은 고딕" w:hAnsi="맑은 고딕"/>
          <w:spacing w:val="-11"/>
          <w:szCs w:val="20"/>
        </w:rPr>
        <w:t xml:space="preserve"> </w:t>
      </w:r>
      <w:r>
        <w:rPr>
          <w:rFonts w:ascii="맑은 고딕" w:eastAsia="맑은 고딕" w:hAnsi="맑은 고딕"/>
          <w:spacing w:val="-11"/>
          <w:szCs w:val="20"/>
        </w:rPr>
        <w:t>및</w:t>
      </w:r>
      <w:r>
        <w:rPr>
          <w:rFonts w:ascii="맑은 고딕" w:eastAsia="맑은 고딕" w:hAnsi="맑은 고딕"/>
          <w:spacing w:val="-11"/>
          <w:szCs w:val="20"/>
        </w:rPr>
        <w:t xml:space="preserve"> </w:t>
      </w:r>
      <w:r>
        <w:rPr>
          <w:rFonts w:ascii="맑은 고딕" w:eastAsia="맑은 고딕" w:hAnsi="맑은 고딕"/>
          <w:spacing w:val="-11"/>
          <w:szCs w:val="20"/>
        </w:rPr>
        <w:t>치수</w:t>
      </w:r>
      <w:r>
        <w:rPr>
          <w:rFonts w:ascii="맑은 고딕" w:eastAsia="맑은 고딕" w:hAnsi="맑은 고딕"/>
          <w:spacing w:val="-11"/>
          <w:szCs w:val="20"/>
        </w:rPr>
        <w:t xml:space="preserve"> </w:t>
      </w:r>
      <w:r>
        <w:rPr>
          <w:rFonts w:ascii="맑은 고딕" w:eastAsia="맑은 고딕" w:hAnsi="맑은 고딕"/>
          <w:spacing w:val="-11"/>
          <w:szCs w:val="20"/>
        </w:rPr>
        <w:t>등에</w:t>
      </w:r>
      <w:r>
        <w:rPr>
          <w:rFonts w:ascii="맑은 고딕" w:eastAsia="맑은 고딕" w:hAnsi="맑은 고딕"/>
          <w:spacing w:val="-11"/>
          <w:szCs w:val="20"/>
        </w:rPr>
        <w:t xml:space="preserve"> </w:t>
      </w:r>
      <w:r>
        <w:rPr>
          <w:rFonts w:ascii="맑은 고딕" w:eastAsia="맑은 고딕" w:hAnsi="맑은 고딕"/>
          <w:spacing w:val="-11"/>
          <w:szCs w:val="20"/>
        </w:rPr>
        <w:t>관한</w:t>
      </w:r>
      <w:r>
        <w:rPr>
          <w:rFonts w:ascii="맑은 고딕" w:eastAsia="맑은 고딕" w:hAnsi="맑은 고딕"/>
          <w:spacing w:val="-11"/>
          <w:szCs w:val="20"/>
        </w:rPr>
        <w:t xml:space="preserve"> </w:t>
      </w:r>
      <w:r>
        <w:rPr>
          <w:rFonts w:ascii="맑은 고딕" w:eastAsia="맑은 고딕" w:hAnsi="맑은 고딕"/>
          <w:spacing w:val="-11"/>
          <w:szCs w:val="20"/>
        </w:rPr>
        <w:t>사항과</w:t>
      </w:r>
      <w:r>
        <w:rPr>
          <w:rFonts w:ascii="맑은 고딕" w:eastAsia="맑은 고딕" w:hAnsi="맑은 고딕"/>
          <w:spacing w:val="-11"/>
          <w:szCs w:val="20"/>
        </w:rPr>
        <w:t xml:space="preserve"> </w:t>
      </w:r>
      <w:r>
        <w:rPr>
          <w:rFonts w:ascii="맑은 고딕" w:eastAsia="맑은 고딕" w:hAnsi="맑은 고딕"/>
          <w:spacing w:val="-11"/>
          <w:szCs w:val="20"/>
        </w:rPr>
        <w:t>품질증명서가</w:t>
      </w:r>
      <w:r>
        <w:rPr>
          <w:rFonts w:ascii="맑은 고딕" w:eastAsia="맑은 고딕" w:hAnsi="맑은 고딕"/>
          <w:spacing w:val="-11"/>
          <w:szCs w:val="20"/>
        </w:rPr>
        <w:t xml:space="preserve"> </w:t>
      </w:r>
      <w:r>
        <w:rPr>
          <w:rFonts w:ascii="맑은 고딕" w:eastAsia="맑은 고딕" w:hAnsi="맑은 고딕"/>
          <w:spacing w:val="-11"/>
          <w:szCs w:val="20"/>
        </w:rPr>
        <w:t>포함되어야</w:t>
      </w:r>
      <w:r>
        <w:rPr>
          <w:rFonts w:ascii="맑은 고딕" w:eastAsia="맑은 고딕" w:hAnsi="맑은 고딕"/>
          <w:spacing w:val="-11"/>
          <w:szCs w:val="20"/>
        </w:rPr>
        <w:t xml:space="preserve"> </w:t>
      </w:r>
      <w:r>
        <w:rPr>
          <w:rFonts w:ascii="맑은 고딕" w:eastAsia="맑은 고딕" w:hAnsi="맑은 고딕"/>
          <w:spacing w:val="-11"/>
          <w:szCs w:val="20"/>
        </w:rPr>
        <w:t>한다</w:t>
      </w:r>
      <w:r>
        <w:rPr>
          <w:rFonts w:ascii="맑은 고딕" w:eastAsia="맑은 고딕" w:hAnsi="맑은 고딕"/>
          <w:spacing w:val="-11"/>
          <w:szCs w:val="20"/>
        </w:rPr>
        <w:t>.</w:t>
      </w:r>
    </w:p>
    <w:p w14:paraId="07B9872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철물</w:t>
      </w:r>
    </w:p>
    <w:p w14:paraId="73833C3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시공계획서</w:t>
      </w:r>
    </w:p>
    <w:p w14:paraId="0CAAABC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세부공정계획서</w:t>
      </w:r>
    </w:p>
    <w:p w14:paraId="0A8DC7C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시공상태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검측계획서</w:t>
      </w:r>
    </w:p>
    <w:p w14:paraId="7C3674E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품질관리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계획서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시공상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주의사항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보양계획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작업조건</w:t>
      </w:r>
      <w:r>
        <w:rPr>
          <w:rFonts w:ascii="맑은 고딕" w:eastAsia="맑은 고딕" w:hAnsi="맑은 고딕"/>
          <w:szCs w:val="20"/>
        </w:rPr>
        <w:t>)</w:t>
      </w:r>
    </w:p>
    <w:p w14:paraId="5030EBE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견본</w:t>
      </w:r>
    </w:p>
    <w:p w14:paraId="7FD62F10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규격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종류별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견본</w:t>
      </w:r>
    </w:p>
    <w:p w14:paraId="56D88394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철물</w:t>
      </w:r>
    </w:p>
    <w:p w14:paraId="4B3CADE4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접착제</w:t>
      </w:r>
    </w:p>
    <w:p w14:paraId="71E7D798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품질인증서류</w:t>
      </w:r>
    </w:p>
    <w:p w14:paraId="6646E544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자재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선정용</w:t>
      </w:r>
      <w:r>
        <w:rPr>
          <w:rFonts w:ascii="맑은 고딕" w:eastAsia="맑은 고딕" w:hAnsi="맑은 고딕"/>
          <w:szCs w:val="20"/>
        </w:rPr>
        <w:t xml:space="preserve"> KS</w:t>
      </w:r>
      <w:r>
        <w:rPr>
          <w:rFonts w:ascii="맑은 고딕" w:eastAsia="맑은 고딕" w:hAnsi="맑은 고딕"/>
          <w:szCs w:val="20"/>
        </w:rPr>
        <w:t>표시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인증서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사본</w:t>
      </w:r>
    </w:p>
    <w:p w14:paraId="48D6561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비</w:t>
      </w:r>
      <w:r>
        <w:rPr>
          <w:rFonts w:ascii="맑은 고딕" w:eastAsia="맑은 고딕" w:hAnsi="맑은 고딕"/>
          <w:szCs w:val="20"/>
        </w:rPr>
        <w:t xml:space="preserve"> KS </w:t>
      </w:r>
      <w:r>
        <w:rPr>
          <w:rFonts w:ascii="맑은 고딕" w:eastAsia="맑은 고딕" w:hAnsi="맑은 고딕"/>
          <w:szCs w:val="20"/>
        </w:rPr>
        <w:t>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선정시험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성적서</w:t>
      </w:r>
      <w:r>
        <w:rPr>
          <w:rFonts w:ascii="맑은 고딕" w:eastAsia="맑은 고딕" w:hAnsi="맑은 고딕"/>
          <w:szCs w:val="20"/>
        </w:rPr>
        <w:t xml:space="preserve"> (</w:t>
      </w:r>
      <w:r>
        <w:rPr>
          <w:rFonts w:ascii="맑은 고딕" w:eastAsia="맑은 고딕" w:hAnsi="맑은 고딕"/>
          <w:szCs w:val="20"/>
        </w:rPr>
        <w:t>품질시험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대행기관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날인</w:t>
      </w:r>
      <w:r>
        <w:rPr>
          <w:rFonts w:ascii="맑은 고딕" w:eastAsia="맑은 고딕" w:hAnsi="맑은 고딕"/>
          <w:szCs w:val="20"/>
        </w:rPr>
        <w:t>)</w:t>
      </w:r>
    </w:p>
    <w:p w14:paraId="61B0A763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품질보증</w:t>
      </w:r>
    </w:p>
    <w:p w14:paraId="5112594E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시험시공</w:t>
      </w:r>
    </w:p>
    <w:p w14:paraId="47F8E518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공사감독자가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공종별로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시험시공을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279A8C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득한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시험시공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부위를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일부분으로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간주한다</w:t>
      </w:r>
      <w:r>
        <w:rPr>
          <w:rFonts w:ascii="맑은 고딕" w:eastAsia="맑은 고딕" w:hAnsi="맑은 고딕"/>
          <w:szCs w:val="20"/>
        </w:rPr>
        <w:t>.</w:t>
      </w:r>
    </w:p>
    <w:p w14:paraId="004DAD93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공사전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협의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3F087F7F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목공사를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착수하기에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앞서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해당공정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선시공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요구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공종간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간섭사항에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</w:t>
      </w:r>
      <w:r>
        <w:rPr>
          <w:rFonts w:ascii="맑은 고딕" w:eastAsia="맑은 고딕" w:hAnsi="맑은 고딕"/>
          <w:szCs w:val="20"/>
        </w:rPr>
        <w:t xml:space="preserve"> “</w:t>
      </w:r>
      <w:r>
        <w:rPr>
          <w:rFonts w:ascii="맑은 고딕" w:eastAsia="맑은 고딕" w:hAnsi="맑은 고딕"/>
          <w:szCs w:val="20"/>
        </w:rPr>
        <w:t>제</w:t>
      </w:r>
      <w:r>
        <w:rPr>
          <w:rFonts w:ascii="맑은 고딕" w:eastAsia="맑은 고딕" w:hAnsi="맑은 고딕"/>
          <w:szCs w:val="20"/>
        </w:rPr>
        <w:t>1</w:t>
      </w:r>
      <w:r>
        <w:rPr>
          <w:rFonts w:ascii="맑은 고딕" w:eastAsia="맑은 고딕" w:hAnsi="맑은 고딕"/>
          <w:szCs w:val="20"/>
        </w:rPr>
        <w:t>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총칙</w:t>
      </w:r>
      <w:r>
        <w:rPr>
          <w:rFonts w:ascii="맑은 고딕" w:eastAsia="맑은 고딕" w:hAnsi="맑은 고딕"/>
          <w:szCs w:val="20"/>
        </w:rPr>
        <w:t xml:space="preserve"> 1-2-1 </w:t>
      </w:r>
      <w:r>
        <w:rPr>
          <w:rFonts w:ascii="맑은 고딕" w:eastAsia="맑은 고딕" w:hAnsi="맑은 고딕"/>
          <w:szCs w:val="20"/>
        </w:rPr>
        <w:t>공사관리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조정</w:t>
      </w:r>
      <w:r>
        <w:rPr>
          <w:rFonts w:ascii="맑은 고딕" w:eastAsia="맑은 고딕" w:hAnsi="맑은 고딕"/>
          <w:szCs w:val="20"/>
        </w:rPr>
        <w:t>”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“1.13 </w:t>
      </w:r>
      <w:r>
        <w:rPr>
          <w:rFonts w:ascii="맑은 고딕" w:eastAsia="맑은 고딕" w:hAnsi="맑은 고딕"/>
          <w:szCs w:val="20"/>
        </w:rPr>
        <w:t>공사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협의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조정</w:t>
      </w:r>
      <w:r>
        <w:rPr>
          <w:rFonts w:ascii="맑은 고딕" w:eastAsia="맑은 고딕" w:hAnsi="맑은 고딕"/>
          <w:szCs w:val="20"/>
        </w:rPr>
        <w:t>”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수급인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관련된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타공종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수급인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하수급인이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참석하는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공종회의를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개최하여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차질이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4101397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운반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보관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취급</w:t>
      </w:r>
    </w:p>
    <w:p w14:paraId="37CC51A9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각재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합판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상태로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반입해야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우로에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통풍이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원활한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곳에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저장하고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운송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후를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막론하고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습기와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온도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습도차로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품질손상이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발생되지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4659703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가공목재는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습기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일광을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직접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항상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건조상태가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유지되도록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85F2708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1"/>
          <w:szCs w:val="20"/>
        </w:rPr>
        <w:t>목재의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보관은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변형</w:t>
      </w:r>
      <w:r>
        <w:rPr>
          <w:rFonts w:ascii="맑은 고딕" w:eastAsia="맑은 고딕" w:hAnsi="맑은 고딕"/>
          <w:spacing w:val="1"/>
          <w:szCs w:val="20"/>
        </w:rPr>
        <w:t>(</w:t>
      </w:r>
      <w:r>
        <w:rPr>
          <w:rFonts w:ascii="맑은 고딕" w:eastAsia="맑은 고딕" w:hAnsi="맑은 고딕"/>
          <w:spacing w:val="1"/>
          <w:szCs w:val="20"/>
        </w:rPr>
        <w:t>휨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우그름</w:t>
      </w:r>
      <w:r>
        <w:rPr>
          <w:rFonts w:ascii="맑은 고딕" w:eastAsia="맑은 고딕" w:hAnsi="맑은 고딕"/>
          <w:spacing w:val="1"/>
          <w:szCs w:val="20"/>
        </w:rPr>
        <w:t xml:space="preserve">), </w:t>
      </w:r>
      <w:r>
        <w:rPr>
          <w:rFonts w:ascii="맑은 고딕" w:eastAsia="맑은 고딕" w:hAnsi="맑은 고딕"/>
          <w:spacing w:val="1"/>
          <w:szCs w:val="20"/>
        </w:rPr>
        <w:t>오염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손상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변색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썩음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1"/>
          <w:szCs w:val="20"/>
        </w:rPr>
        <w:t>습기등을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방지할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1"/>
          <w:szCs w:val="20"/>
        </w:rPr>
        <w:t>있도록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적재하고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건조가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잘되게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보관한다</w:t>
      </w:r>
      <w:r>
        <w:rPr>
          <w:rFonts w:ascii="맑은 고딕" w:eastAsia="맑은 고딕" w:hAnsi="맑은 고딕"/>
          <w:szCs w:val="20"/>
        </w:rPr>
        <w:t>.</w:t>
      </w:r>
    </w:p>
    <w:p w14:paraId="356928B0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재료</w:t>
      </w:r>
    </w:p>
    <w:p w14:paraId="1E4AA60E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</w:t>
      </w:r>
    </w:p>
    <w:p w14:paraId="30D130D1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각재</w:t>
      </w:r>
    </w:p>
    <w:p w14:paraId="644A9193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수종</w:t>
      </w:r>
    </w:p>
    <w:p w14:paraId="1BBF9177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구조재는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수종이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명시되지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육송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1F3C4CA3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구조재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덧판은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구조재와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원칙으로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소나무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삼송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杉松</w:t>
      </w:r>
      <w:r>
        <w:rPr>
          <w:rFonts w:ascii="맑은 고딕" w:eastAsia="맑은 고딕" w:hAnsi="맑은 고딕"/>
          <w:szCs w:val="20"/>
        </w:rPr>
        <w:t xml:space="preserve">), </w:t>
      </w:r>
      <w:r>
        <w:rPr>
          <w:rFonts w:ascii="맑은 고딕" w:eastAsia="맑은 고딕" w:hAnsi="맑은 고딕"/>
          <w:szCs w:val="20"/>
        </w:rPr>
        <w:t>낙엽송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산지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쐐기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참나무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굳은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나무로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754CADA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나무벽돌은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구조재와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동일한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3AF6EB88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품등</w:t>
      </w:r>
    </w:p>
    <w:p w14:paraId="2DB68E2F" w14:textId="77777777" w:rsidR="00CA713D" w:rsidRDefault="00FC3D0F">
      <w:pPr>
        <w:pStyle w:val="12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구조재는</w:t>
      </w:r>
      <w:r>
        <w:rPr>
          <w:rFonts w:ascii="맑은 고딕" w:eastAsia="맑은 고딕" w:hAnsi="맑은 고딕"/>
          <w:szCs w:val="20"/>
        </w:rPr>
        <w:t xml:space="preserve"> 1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소절을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4F79696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단면치수</w:t>
      </w:r>
    </w:p>
    <w:p w14:paraId="7FCC92F0" w14:textId="77777777" w:rsidR="00CA713D" w:rsidRDefault="00FC3D0F">
      <w:pPr>
        <w:pStyle w:val="12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단면을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표시하는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치수는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제재치수로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하다</w:t>
      </w:r>
      <w:r>
        <w:rPr>
          <w:rFonts w:ascii="맑은 고딕" w:eastAsia="맑은 고딕" w:hAnsi="맑은 고딕"/>
          <w:szCs w:val="20"/>
        </w:rPr>
        <w:t>.</w:t>
      </w:r>
    </w:p>
    <w:p w14:paraId="662E062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대패질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마무리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정도</w:t>
      </w:r>
    </w:p>
    <w:p w14:paraId="0EB022CD" w14:textId="77777777" w:rsidR="00CA713D" w:rsidRDefault="00FC3D0F">
      <w:pPr>
        <w:pStyle w:val="12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구조재는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외부에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노출되는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부분에만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대패질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마무리를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 </w:t>
      </w:r>
      <w:r>
        <w:rPr>
          <w:rFonts w:ascii="맑은 고딕" w:eastAsia="맑은 고딕" w:hAnsi="맑은 고딕"/>
          <w:szCs w:val="20"/>
        </w:rPr>
        <w:t>마무리정도는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거스러미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대패자국이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거의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뒤틀림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욱음이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기준대를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틈이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근소해야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633D144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합판</w:t>
      </w:r>
    </w:p>
    <w:p w14:paraId="5CEFD96B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2"/>
          <w:szCs w:val="20"/>
        </w:rPr>
        <w:t>합판은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라왕합판으로서</w:t>
      </w:r>
      <w:r>
        <w:rPr>
          <w:rFonts w:ascii="맑은 고딕" w:eastAsia="맑은 고딕" w:hAnsi="맑은 고딕"/>
          <w:spacing w:val="-2"/>
          <w:szCs w:val="20"/>
        </w:rPr>
        <w:t>, KS F 3101</w:t>
      </w:r>
      <w:r>
        <w:rPr>
          <w:rFonts w:ascii="맑은 고딕" w:eastAsia="맑은 고딕" w:hAnsi="맑은 고딕"/>
          <w:spacing w:val="-2"/>
          <w:szCs w:val="20"/>
        </w:rPr>
        <w:t>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적합한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제품을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사용하되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2"/>
          <w:szCs w:val="20"/>
        </w:rPr>
        <w:t>외기에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노출되는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곳에는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준내수</w:t>
      </w:r>
      <w:r>
        <w:rPr>
          <w:rFonts w:ascii="맑은 고딕" w:eastAsia="맑은 고딕" w:hAnsi="맑은 고딕"/>
          <w:szCs w:val="20"/>
        </w:rPr>
        <w:t xml:space="preserve"> 1</w:t>
      </w:r>
      <w:r>
        <w:rPr>
          <w:rFonts w:ascii="맑은 고딕" w:eastAsia="맑은 고딕" w:hAnsi="맑은 고딕"/>
          <w:szCs w:val="20"/>
        </w:rPr>
        <w:t>급을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7874D527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철물의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</w:t>
      </w:r>
    </w:p>
    <w:p w14:paraId="35223FF7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일반사항</w:t>
      </w:r>
    </w:p>
    <w:p w14:paraId="7DFCB7E0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철물의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치수는</w:t>
      </w:r>
      <w:r>
        <w:rPr>
          <w:rFonts w:ascii="맑은 고딕" w:eastAsia="맑은 고딕" w:hAnsi="맑은 고딕"/>
          <w:szCs w:val="20"/>
        </w:rPr>
        <w:t xml:space="preserve"> KS F 4514, KS D 3553, KS B 1055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KS B 1002</w:t>
      </w:r>
      <w:r>
        <w:rPr>
          <w:rFonts w:ascii="맑은 고딕" w:eastAsia="맑은 고딕" w:hAnsi="맑은 고딕"/>
          <w:szCs w:val="20"/>
        </w:rPr>
        <w:t>～</w:t>
      </w:r>
      <w:r>
        <w:rPr>
          <w:rFonts w:ascii="맑은 고딕" w:eastAsia="맑은 고딕" w:hAnsi="맑은 고딕"/>
          <w:szCs w:val="20"/>
        </w:rPr>
        <w:t>1015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적합한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KS </w:t>
      </w:r>
      <w:r>
        <w:rPr>
          <w:rFonts w:ascii="맑은 고딕" w:eastAsia="맑은 고딕" w:hAnsi="맑은 고딕"/>
          <w:szCs w:val="20"/>
        </w:rPr>
        <w:t>규격에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재질은</w:t>
      </w:r>
      <w:r>
        <w:rPr>
          <w:rFonts w:ascii="맑은 고딕" w:eastAsia="맑은 고딕" w:hAnsi="맑은 고딕"/>
          <w:szCs w:val="20"/>
        </w:rPr>
        <w:t xml:space="preserve"> KS D 3503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KS D 3512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632701B6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7"/>
          <w:szCs w:val="20"/>
        </w:rPr>
        <w:t>철물은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형상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및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치수가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정확하고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떨어짐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7"/>
          <w:szCs w:val="20"/>
        </w:rPr>
        <w:t>찢김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7"/>
          <w:szCs w:val="20"/>
        </w:rPr>
        <w:t>들뜬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녹이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없어야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하며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7"/>
          <w:szCs w:val="20"/>
        </w:rPr>
        <w:t>사용용도에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가장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적합한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형과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크기의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6A798E56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띠쇠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판철은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공사시방에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두께를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㎜이상으로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45676A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볼트의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머리는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일체로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만들어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 </w:t>
      </w:r>
      <w:r>
        <w:rPr>
          <w:rFonts w:ascii="맑은 고딕" w:eastAsia="맑은 고딕" w:hAnsi="맑은 고딕"/>
          <w:szCs w:val="20"/>
        </w:rPr>
        <w:t>볼트는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특별한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이외는</w:t>
      </w:r>
      <w:r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>양나사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아니한다</w:t>
      </w:r>
      <w:r>
        <w:rPr>
          <w:rFonts w:ascii="맑은 고딕" w:eastAsia="맑은 고딕" w:hAnsi="맑은 고딕"/>
          <w:szCs w:val="20"/>
        </w:rPr>
        <w:t>.</w:t>
      </w:r>
    </w:p>
    <w:p w14:paraId="141380E0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기계식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타정못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별도의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이용하는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철물은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용도와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제원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시공방법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4B43C36D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3"/>
          <w:szCs w:val="20"/>
        </w:rPr>
        <w:t>철물의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구멍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위치는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정확하게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-3"/>
          <w:szCs w:val="20"/>
        </w:rPr>
        <w:t>그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구멍의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지름은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가시못일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때는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그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못지름보다</w:t>
      </w:r>
      <w:r>
        <w:rPr>
          <w:rFonts w:ascii="맑은 고딕" w:eastAsia="맑은 고딕" w:hAnsi="맑은 고딕"/>
          <w:spacing w:val="2"/>
          <w:szCs w:val="20"/>
        </w:rPr>
        <w:t xml:space="preserve"> 1.5</w:t>
      </w:r>
      <w:r>
        <w:rPr>
          <w:rFonts w:ascii="맑은 고딕" w:eastAsia="맑은 고딕" w:hAnsi="맑은 고딕"/>
          <w:spacing w:val="2"/>
          <w:szCs w:val="20"/>
        </w:rPr>
        <w:t>㎜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-3"/>
          <w:szCs w:val="20"/>
        </w:rPr>
        <w:t>보통못</w:t>
      </w:r>
      <w:r>
        <w:rPr>
          <w:rFonts w:ascii="맑은 고딕" w:eastAsia="맑은 고딕" w:hAnsi="맑은 고딕"/>
          <w:spacing w:val="2"/>
          <w:szCs w:val="20"/>
        </w:rPr>
        <w:t>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lastRenderedPageBreak/>
        <w:t>나사못은</w:t>
      </w:r>
      <w:r>
        <w:rPr>
          <w:rFonts w:ascii="맑은 고딕" w:eastAsia="맑은 고딕" w:hAnsi="맑은 고딕"/>
          <w:szCs w:val="20"/>
        </w:rPr>
        <w:t xml:space="preserve"> 0.5</w:t>
      </w:r>
      <w:r>
        <w:rPr>
          <w:rFonts w:ascii="맑은 고딕" w:eastAsia="맑은 고딕" w:hAnsi="맑은 고딕"/>
          <w:szCs w:val="20"/>
        </w:rPr>
        <w:t>㎜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볼트는</w:t>
      </w:r>
      <w:r>
        <w:rPr>
          <w:rFonts w:ascii="맑은 고딕" w:eastAsia="맑은 고딕" w:hAnsi="맑은 고딕"/>
          <w:szCs w:val="20"/>
        </w:rPr>
        <w:t xml:space="preserve"> 2</w:t>
      </w:r>
      <w:r>
        <w:rPr>
          <w:rFonts w:ascii="맑은 고딕" w:eastAsia="맑은 고딕" w:hAnsi="맑은 고딕"/>
          <w:szCs w:val="20"/>
        </w:rPr>
        <w:t>㎜를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1AD1354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철물을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꺾어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구부릴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자름정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자국이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생기지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7CB321D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강판과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원형철근과의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접합은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아아크용접을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원칙으로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경미한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기타의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접합법에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있다</w:t>
      </w:r>
      <w:r>
        <w:rPr>
          <w:rFonts w:ascii="맑은 고딕" w:eastAsia="맑은 고딕" w:hAnsi="맑은 고딕"/>
          <w:szCs w:val="20"/>
        </w:rPr>
        <w:t>.</w:t>
      </w:r>
    </w:p>
    <w:p w14:paraId="794E700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철물은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페인트칠로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도금한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모르타르에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묻히는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제외하고는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와이어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브러시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녹떨기를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콜탈달굼질을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12BD5A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실내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목재부에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적용하는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못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나사못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기타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여러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앵커는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가능한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눈에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띄지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감추어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설치되어야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9B0CBF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7"/>
          <w:szCs w:val="20"/>
        </w:rPr>
        <w:t>외부나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상대습도가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높은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지역에서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마감목공에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사용되는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앵커는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아연피복을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것을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사용해야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한다</w:t>
      </w:r>
      <w:r>
        <w:rPr>
          <w:rFonts w:ascii="맑은 고딕" w:eastAsia="맑은 고딕" w:hAnsi="맑은 고딕"/>
          <w:spacing w:val="-2"/>
          <w:szCs w:val="20"/>
        </w:rPr>
        <w:t>.</w:t>
      </w:r>
    </w:p>
    <w:p w14:paraId="2E8DFAE8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박기법</w:t>
      </w:r>
    </w:p>
    <w:p w14:paraId="17DF5BE4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3"/>
          <w:szCs w:val="20"/>
        </w:rPr>
        <w:t>못의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지름은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널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두께의</w:t>
      </w:r>
      <w:r>
        <w:rPr>
          <w:rFonts w:ascii="맑은 고딕" w:eastAsia="맑은 고딕" w:hAnsi="맑은 고딕"/>
          <w:spacing w:val="2"/>
          <w:szCs w:val="20"/>
        </w:rPr>
        <w:t xml:space="preserve"> 1/6</w:t>
      </w:r>
      <w:r>
        <w:rPr>
          <w:rFonts w:ascii="맑은 고딕" w:eastAsia="맑은 고딕" w:hAnsi="맑은 고딕"/>
          <w:spacing w:val="-3"/>
          <w:szCs w:val="20"/>
        </w:rPr>
        <w:t>이하로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하고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-3"/>
          <w:szCs w:val="20"/>
        </w:rPr>
        <w:t>길이는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나무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두께의</w:t>
      </w:r>
      <w:r>
        <w:rPr>
          <w:rFonts w:ascii="맑은 고딕" w:eastAsia="맑은 고딕" w:hAnsi="맑은 고딕"/>
          <w:spacing w:val="2"/>
          <w:szCs w:val="20"/>
        </w:rPr>
        <w:t xml:space="preserve"> 2.5</w:t>
      </w:r>
      <w:r>
        <w:rPr>
          <w:rFonts w:ascii="맑은 고딕" w:eastAsia="맑은 고딕" w:hAnsi="맑은 고딕"/>
          <w:spacing w:val="2"/>
          <w:szCs w:val="20"/>
        </w:rPr>
        <w:t>～</w:t>
      </w:r>
      <w:r>
        <w:rPr>
          <w:rFonts w:ascii="맑은 고딕" w:eastAsia="맑은 고딕" w:hAnsi="맑은 고딕"/>
          <w:spacing w:val="2"/>
          <w:szCs w:val="20"/>
        </w:rPr>
        <w:t>3</w:t>
      </w:r>
      <w:r>
        <w:rPr>
          <w:rFonts w:ascii="맑은 고딕" w:eastAsia="맑은 고딕" w:hAnsi="맑은 고딕"/>
          <w:spacing w:val="-3"/>
          <w:szCs w:val="20"/>
        </w:rPr>
        <w:t>배로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하되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널두께가</w:t>
      </w:r>
      <w:r>
        <w:rPr>
          <w:rFonts w:ascii="맑은 고딕" w:eastAsia="맑은 고딕" w:hAnsi="맑은 고딕"/>
          <w:spacing w:val="2"/>
          <w:szCs w:val="20"/>
        </w:rPr>
        <w:t xml:space="preserve"> 10</w:t>
      </w:r>
      <w:r>
        <w:rPr>
          <w:rFonts w:ascii="맑은 고딕" w:eastAsia="맑은 고딕" w:hAnsi="맑은 고딕"/>
          <w:spacing w:val="2"/>
          <w:szCs w:val="20"/>
        </w:rPr>
        <w:t>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이하일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4</w:t>
      </w:r>
      <w:r>
        <w:rPr>
          <w:rFonts w:ascii="맑은 고딕" w:eastAsia="맑은 고딕" w:hAnsi="맑은 고딕"/>
          <w:szCs w:val="20"/>
        </w:rPr>
        <w:t>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표준으로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ED509D9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구조재의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못은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접합면에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수직으로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박고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또한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죽이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못이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비어져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나오지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피한다</w:t>
      </w:r>
      <w:r>
        <w:rPr>
          <w:rFonts w:ascii="맑은 고딕" w:eastAsia="맑은 고딕" w:hAnsi="맑은 고딕"/>
          <w:szCs w:val="20"/>
        </w:rPr>
        <w:t>.</w:t>
      </w:r>
    </w:p>
    <w:p w14:paraId="7DE7C9B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4"/>
          <w:szCs w:val="20"/>
        </w:rPr>
        <w:t>수장재의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못박기는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바탕재와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교차될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때마다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박고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바탕재에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평행하는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것은</w:t>
      </w:r>
      <w:r>
        <w:rPr>
          <w:rFonts w:ascii="맑은 고딕" w:eastAsia="맑은 고딕" w:hAnsi="맑은 고딕"/>
          <w:spacing w:val="1"/>
          <w:szCs w:val="20"/>
        </w:rPr>
        <w:t xml:space="preserve"> 45</w:t>
      </w:r>
      <w:r>
        <w:rPr>
          <w:rFonts w:ascii="맑은 고딕" w:eastAsia="맑은 고딕" w:hAnsi="맑은 고딕"/>
          <w:spacing w:val="1"/>
          <w:szCs w:val="20"/>
        </w:rPr>
        <w:t>～</w:t>
      </w:r>
      <w:r>
        <w:rPr>
          <w:rFonts w:ascii="맑은 고딕" w:eastAsia="맑은 고딕" w:hAnsi="맑은 고딕"/>
          <w:spacing w:val="1"/>
          <w:szCs w:val="20"/>
        </w:rPr>
        <w:t>60</w:t>
      </w:r>
      <w:r>
        <w:rPr>
          <w:rFonts w:ascii="맑은 고딕" w:eastAsia="맑은 고딕" w:hAnsi="맑은 고딕"/>
          <w:spacing w:val="1"/>
          <w:szCs w:val="20"/>
        </w:rPr>
        <w:t>㎝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거리마다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균등하게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나누어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박는다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널재와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같이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나비가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옆에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박고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못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간격은</w:t>
      </w:r>
      <w:r>
        <w:rPr>
          <w:rFonts w:ascii="맑은 고딕" w:eastAsia="맑은 고딕" w:hAnsi="맑은 고딕"/>
          <w:szCs w:val="20"/>
        </w:rPr>
        <w:t xml:space="preserve"> 10</w:t>
      </w:r>
      <w:r>
        <w:rPr>
          <w:rFonts w:ascii="맑은 고딕" w:eastAsia="맑은 고딕" w:hAnsi="맑은 고딕"/>
          <w:szCs w:val="20"/>
        </w:rPr>
        <w:t>㎝정도를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표준으로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같은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간격으로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박는다</w:t>
      </w:r>
      <w:r>
        <w:rPr>
          <w:rFonts w:ascii="맑은 고딕" w:eastAsia="맑은 고딕" w:hAnsi="맑은 고딕"/>
          <w:szCs w:val="20"/>
        </w:rPr>
        <w:t>.</w:t>
      </w:r>
    </w:p>
    <w:p w14:paraId="40330D89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4"/>
          <w:szCs w:val="20"/>
        </w:rPr>
        <w:t>가시못의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지름은</w:t>
      </w:r>
      <w:r>
        <w:rPr>
          <w:rFonts w:ascii="맑은 고딕" w:eastAsia="맑은 고딕" w:hAnsi="맑은 고딕"/>
          <w:spacing w:val="1"/>
          <w:szCs w:val="20"/>
        </w:rPr>
        <w:t xml:space="preserve"> 6</w:t>
      </w:r>
      <w:r>
        <w:rPr>
          <w:rFonts w:ascii="맑은 고딕" w:eastAsia="맑은 고딕" w:hAnsi="맑은 고딕"/>
          <w:spacing w:val="1"/>
          <w:szCs w:val="20"/>
        </w:rPr>
        <w:t>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이상으로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하고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가시는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못의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끝쪽에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못길이의</w:t>
      </w:r>
      <w:r>
        <w:rPr>
          <w:rFonts w:ascii="맑은 고딕" w:eastAsia="맑은 고딕" w:hAnsi="맑은 고딕"/>
          <w:spacing w:val="1"/>
          <w:szCs w:val="20"/>
        </w:rPr>
        <w:t xml:space="preserve"> 1/3</w:t>
      </w:r>
      <w:r>
        <w:rPr>
          <w:rFonts w:ascii="맑은 고딕" w:eastAsia="맑은 고딕" w:hAnsi="맑은 고딕"/>
          <w:spacing w:val="-4"/>
          <w:szCs w:val="20"/>
        </w:rPr>
        <w:t>이상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돋혀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있어야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하며</w:t>
      </w:r>
      <w:r>
        <w:rPr>
          <w:rFonts w:ascii="맑은 고딕" w:eastAsia="맑은 고딕" w:hAnsi="맑은 고딕"/>
          <w:spacing w:val="1"/>
          <w:szCs w:val="20"/>
        </w:rPr>
        <w:t>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못머리의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밑면은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못의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축선에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직각평면이어야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19B0B54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꺾쇠의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공법</w:t>
      </w:r>
    </w:p>
    <w:p w14:paraId="340E3EB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4"/>
          <w:szCs w:val="20"/>
        </w:rPr>
        <w:t>꺾쇠는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박을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때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부러지지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아니하는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양질의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것을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쓰고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갈구리의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구부림자리에서는</w:t>
      </w:r>
      <w:r>
        <w:rPr>
          <w:rFonts w:ascii="맑은 고딕" w:eastAsia="맑은 고딕" w:hAnsi="맑은 고딕"/>
          <w:spacing w:val="1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정자국</w:t>
      </w:r>
      <w:r>
        <w:rPr>
          <w:rFonts w:ascii="맑은 고딕" w:eastAsia="맑은 고딕" w:hAnsi="맑은 고딕"/>
          <w:spacing w:val="1"/>
          <w:szCs w:val="20"/>
        </w:rPr>
        <w:t xml:space="preserve">, </w:t>
      </w:r>
      <w:r>
        <w:rPr>
          <w:rFonts w:ascii="맑은 고딕" w:eastAsia="맑은 고딕" w:hAnsi="맑은 고딕"/>
          <w:spacing w:val="-4"/>
          <w:szCs w:val="20"/>
        </w:rPr>
        <w:t>갈램</w:t>
      </w:r>
      <w:r>
        <w:rPr>
          <w:rFonts w:ascii="맑은 고딕" w:eastAsia="맑은 고딕" w:hAnsi="맑은 고딕"/>
          <w:spacing w:val="1"/>
          <w:szCs w:val="20"/>
        </w:rPr>
        <w:t>,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찢김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등이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없게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한다</w:t>
      </w:r>
      <w:r>
        <w:rPr>
          <w:rFonts w:ascii="맑은 고딕" w:eastAsia="맑은 고딕" w:hAnsi="맑은 고딕"/>
          <w:spacing w:val="2"/>
          <w:szCs w:val="20"/>
        </w:rPr>
        <w:t>.</w:t>
      </w:r>
      <w:r>
        <w:rPr>
          <w:rFonts w:ascii="맑은 고딕" w:eastAsia="맑은 고딕" w:hAnsi="맑은 고딕"/>
          <w:spacing w:val="-3"/>
          <w:szCs w:val="20"/>
        </w:rPr>
        <w:t>갈구리는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배부름이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없고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꺾쇠의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축과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갈구리의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중심선과의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각도는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직각</w:t>
      </w:r>
      <w:r>
        <w:rPr>
          <w:rFonts w:ascii="맑은 고딕" w:eastAsia="맑은 고딕" w:hAnsi="맑은 고딕"/>
          <w:spacing w:val="-3"/>
          <w:szCs w:val="20"/>
        </w:rPr>
        <w:lastRenderedPageBreak/>
        <w:t>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1893BA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갈구린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끝쪽에서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갈구리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길이의</w:t>
      </w:r>
      <w:r>
        <w:rPr>
          <w:rFonts w:ascii="맑은 고딕" w:eastAsia="맑은 고딕" w:hAnsi="맑은 고딕"/>
          <w:szCs w:val="20"/>
        </w:rPr>
        <w:t xml:space="preserve"> 1/3 </w:t>
      </w:r>
      <w:r>
        <w:rPr>
          <w:rFonts w:ascii="맑은 고딕" w:eastAsia="맑은 고딕" w:hAnsi="맑은 고딕"/>
          <w:szCs w:val="20"/>
        </w:rPr>
        <w:t>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네모뿔형으로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만든다</w:t>
      </w:r>
      <w:r>
        <w:rPr>
          <w:rFonts w:ascii="맑은 고딕" w:eastAsia="맑은 고딕" w:hAnsi="맑은 고딕"/>
          <w:szCs w:val="20"/>
        </w:rPr>
        <w:t>.</w:t>
      </w:r>
    </w:p>
    <w:p w14:paraId="28C2C2C9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꺾쇠치기에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있어서는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접합하는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밀착시키고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꺾쇠를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같은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길이로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걸치고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양어깨를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교대로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박고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필요할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꺾쇠자리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파기를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2B768EE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볼트의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공법</w:t>
      </w:r>
    </w:p>
    <w:p w14:paraId="614154B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구멍은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지름보다</w:t>
      </w:r>
      <w:r>
        <w:rPr>
          <w:rFonts w:ascii="맑은 고딕" w:eastAsia="맑은 고딕" w:hAnsi="맑은 고딕"/>
          <w:szCs w:val="20"/>
        </w:rPr>
        <w:t xml:space="preserve"> 2</w:t>
      </w:r>
      <w:r>
        <w:rPr>
          <w:rFonts w:ascii="맑은 고딕" w:eastAsia="맑은 고딕" w:hAnsi="맑은 고딕"/>
          <w:szCs w:val="20"/>
        </w:rPr>
        <w:t>㎜이상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커서는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안된다</w:t>
      </w:r>
      <w:r>
        <w:rPr>
          <w:rFonts w:ascii="맑은 고딕" w:eastAsia="맑은 고딕" w:hAnsi="맑은 고딕"/>
          <w:szCs w:val="20"/>
        </w:rPr>
        <w:t>.</w:t>
      </w:r>
    </w:p>
    <w:p w14:paraId="225C590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볼트의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작용길이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실용길이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조였을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골이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너트에서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내밀게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BD16718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볼트의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머리와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와셔는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서로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밀착되게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충분히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구조상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중요한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곳에는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공사시방에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2</w:t>
      </w:r>
      <w:r>
        <w:rPr>
          <w:rFonts w:ascii="맑은 고딕" w:eastAsia="맑은 고딕" w:hAnsi="맑은 고딕"/>
          <w:szCs w:val="20"/>
        </w:rPr>
        <w:t>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너트로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조인다</w:t>
      </w:r>
      <w:r>
        <w:rPr>
          <w:rFonts w:ascii="맑은 고딕" w:eastAsia="맑은 고딕" w:hAnsi="맑은 고딕"/>
          <w:szCs w:val="20"/>
        </w:rPr>
        <w:t>.</w:t>
      </w:r>
    </w:p>
    <w:p w14:paraId="3B6CEAF8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볼트로서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공사완료까지에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건조･수축･하중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기타로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느슨해진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너트는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조이기를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C7F1178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구조용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공사시방에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지름</w:t>
      </w:r>
      <w:r>
        <w:rPr>
          <w:rFonts w:ascii="맑은 고딕" w:eastAsia="맑은 고딕" w:hAnsi="맑은 고딕"/>
          <w:szCs w:val="20"/>
        </w:rPr>
        <w:t xml:space="preserve"> 12</w:t>
      </w:r>
      <w:r>
        <w:rPr>
          <w:rFonts w:ascii="맑은 고딕" w:eastAsia="맑은 고딕" w:hAnsi="맑은 고딕"/>
          <w:szCs w:val="20"/>
        </w:rPr>
        <w:t>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쓴다</w:t>
      </w:r>
      <w:r>
        <w:rPr>
          <w:rFonts w:ascii="맑은 고딕" w:eastAsia="맑은 고딕" w:hAnsi="맑은 고딕"/>
          <w:szCs w:val="20"/>
        </w:rPr>
        <w:t xml:space="preserve">.  </w:t>
      </w:r>
      <w:r>
        <w:rPr>
          <w:rFonts w:ascii="맑은 고딕" w:eastAsia="맑은 고딕" w:hAnsi="맑은 고딕"/>
          <w:szCs w:val="20"/>
        </w:rPr>
        <w:t>다만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경미한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구조부에는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지름</w:t>
      </w:r>
      <w:r>
        <w:rPr>
          <w:rFonts w:ascii="맑은 고딕" w:eastAsia="맑은 고딕" w:hAnsi="맑은 고딕"/>
          <w:szCs w:val="20"/>
        </w:rPr>
        <w:t xml:space="preserve"> 9</w:t>
      </w:r>
      <w:r>
        <w:rPr>
          <w:rFonts w:ascii="맑은 고딕" w:eastAsia="맑은 고딕" w:hAnsi="맑은 고딕"/>
          <w:szCs w:val="20"/>
        </w:rPr>
        <w:t>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사용하여도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좋다</w:t>
      </w:r>
      <w:r>
        <w:rPr>
          <w:rFonts w:ascii="맑은 고딕" w:eastAsia="맑은 고딕" w:hAnsi="맑은 고딕"/>
          <w:szCs w:val="20"/>
        </w:rPr>
        <w:t>.</w:t>
      </w:r>
    </w:p>
    <w:p w14:paraId="11CE1F95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7"/>
          <w:szCs w:val="20"/>
        </w:rPr>
        <w:t>볼트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상호간의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배열간격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및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재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단부에서의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거리는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도면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또는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공사시방에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정한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바가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없을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때에는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볼트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지름의</w:t>
      </w:r>
      <w:r>
        <w:rPr>
          <w:rFonts w:ascii="맑은 고딕" w:eastAsia="맑은 고딕" w:hAnsi="맑은 고딕"/>
          <w:szCs w:val="20"/>
        </w:rPr>
        <w:t xml:space="preserve"> 7</w:t>
      </w:r>
      <w:r>
        <w:rPr>
          <w:rFonts w:ascii="맑은 고딕" w:eastAsia="맑은 고딕" w:hAnsi="맑은 고딕"/>
          <w:szCs w:val="20"/>
        </w:rPr>
        <w:t>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B9E5BB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볼트에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쓰이는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와셔는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와셔를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쓰고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치장일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필요에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둥근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와셔를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있다</w:t>
      </w:r>
      <w:r>
        <w:rPr>
          <w:rFonts w:ascii="맑은 고딕" w:eastAsia="맑은 고딕" w:hAnsi="맑은 고딕"/>
          <w:szCs w:val="20"/>
        </w:rPr>
        <w:t>.</w:t>
      </w:r>
    </w:p>
    <w:p w14:paraId="7530507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구조용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볼트에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와셔를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필요에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와셔가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미끄러지지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밑자리를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판다</w:t>
      </w:r>
      <w:r>
        <w:rPr>
          <w:rFonts w:ascii="맑은 고딕" w:eastAsia="맑은 고딕" w:hAnsi="맑은 고딕"/>
          <w:szCs w:val="20"/>
        </w:rPr>
        <w:t>.</w:t>
      </w:r>
    </w:p>
    <w:p w14:paraId="598CDEA5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듀벨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공법</w:t>
      </w:r>
    </w:p>
    <w:p w14:paraId="0C4636F0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7"/>
          <w:szCs w:val="20"/>
        </w:rPr>
        <w:t>듀벨의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종별</w:t>
      </w:r>
      <w:r>
        <w:rPr>
          <w:rFonts w:ascii="맑은 고딕" w:eastAsia="맑은 고딕" w:hAnsi="맑은 고딕"/>
          <w:spacing w:val="-2"/>
          <w:szCs w:val="20"/>
        </w:rPr>
        <w:t>․</w:t>
      </w:r>
      <w:r>
        <w:rPr>
          <w:rFonts w:ascii="맑은 고딕" w:eastAsia="맑은 고딕" w:hAnsi="맑은 고딕"/>
          <w:spacing w:val="-7"/>
          <w:szCs w:val="20"/>
        </w:rPr>
        <w:t>형상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및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치수는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도면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또는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공사시방에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따르고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7"/>
          <w:szCs w:val="20"/>
        </w:rPr>
        <w:t>재질에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대해서는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제조자의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책임으로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한다</w:t>
      </w:r>
      <w:r>
        <w:rPr>
          <w:rFonts w:ascii="맑은 고딕" w:eastAsia="맑은 고딕" w:hAnsi="맑은 고딕"/>
          <w:spacing w:val="-2"/>
          <w:szCs w:val="20"/>
        </w:rPr>
        <w:t>.</w:t>
      </w:r>
    </w:p>
    <w:p w14:paraId="7CB6443D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덧판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갈램이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생길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옹이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기타로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곤란할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7764DB0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듀벨의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위치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간격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쳐박기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파끼우기는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치수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조이기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제조자의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특수공법</w:t>
      </w:r>
      <w:r>
        <w:rPr>
          <w:rFonts w:ascii="맑은 고딕" w:eastAsia="맑은 고딕" w:hAnsi="맑은 고딕"/>
          <w:szCs w:val="20"/>
        </w:rPr>
        <w:lastRenderedPageBreak/>
        <w:t>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쓸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때에는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그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시방에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따른다</w:t>
      </w:r>
      <w:r>
        <w:rPr>
          <w:rFonts w:ascii="맑은 고딕" w:eastAsia="맑은 고딕" w:hAnsi="맑은 고딕"/>
          <w:spacing w:val="-2"/>
          <w:szCs w:val="20"/>
        </w:rPr>
        <w:t xml:space="preserve">.  </w:t>
      </w:r>
      <w:r>
        <w:rPr>
          <w:rFonts w:ascii="맑은 고딕" w:eastAsia="맑은 고딕" w:hAnsi="맑은 고딕"/>
          <w:spacing w:val="-7"/>
          <w:szCs w:val="20"/>
        </w:rPr>
        <w:t>다만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7"/>
          <w:szCs w:val="20"/>
        </w:rPr>
        <w:t>듀벨의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조임용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볼트는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공사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완료시</w:t>
      </w:r>
      <w:r>
        <w:rPr>
          <w:rFonts w:ascii="맑은 고딕" w:eastAsia="맑은 고딕" w:hAnsi="맑은 고딕"/>
          <w:spacing w:val="-2"/>
          <w:szCs w:val="20"/>
        </w:rPr>
        <w:t xml:space="preserve">, </w:t>
      </w:r>
      <w:r>
        <w:rPr>
          <w:rFonts w:ascii="맑은 고딕" w:eastAsia="맑은 고딕" w:hAnsi="맑은 고딕"/>
          <w:spacing w:val="-7"/>
          <w:szCs w:val="20"/>
        </w:rPr>
        <w:t>느슨하여지지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않도록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적당한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시기에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조이기를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334B4E0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나사못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코우치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스크류</w:t>
      </w:r>
      <w:r>
        <w:rPr>
          <w:rFonts w:ascii="맑은 고딕" w:eastAsia="맑은 고딕" w:hAnsi="맑은 고딕"/>
          <w:szCs w:val="20"/>
        </w:rPr>
        <w:t>(Coach Screw)</w:t>
      </w:r>
      <w:r>
        <w:rPr>
          <w:rFonts w:ascii="맑은 고딕" w:eastAsia="맑은 고딕" w:hAnsi="맑은 고딕"/>
          <w:szCs w:val="20"/>
        </w:rPr>
        <w:t>공법</w:t>
      </w:r>
    </w:p>
    <w:p w14:paraId="480BDAE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나사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돌려박기에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앞서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나사못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지름의</w:t>
      </w:r>
      <w:r>
        <w:rPr>
          <w:rFonts w:ascii="맑은 고딕" w:eastAsia="맑은 고딕" w:hAnsi="맑은 고딕"/>
          <w:szCs w:val="20"/>
        </w:rPr>
        <w:t xml:space="preserve"> 1/2 </w:t>
      </w:r>
      <w:r>
        <w:rPr>
          <w:rFonts w:ascii="맑은 고딕" w:eastAsia="맑은 고딕" w:hAnsi="맑은 고딕"/>
          <w:szCs w:val="20"/>
        </w:rPr>
        <w:t>정도의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구멍을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뚫는다</w:t>
      </w:r>
      <w:r>
        <w:rPr>
          <w:rFonts w:ascii="맑은 고딕" w:eastAsia="맑은 고딕" w:hAnsi="맑은 고딕"/>
          <w:szCs w:val="20"/>
        </w:rPr>
        <w:t>.</w:t>
      </w:r>
    </w:p>
    <w:p w14:paraId="09D9AE8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나사못은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처음부터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돌려박는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원칙으로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때려박더라도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나사못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길이의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나중</w:t>
      </w:r>
      <w:r>
        <w:rPr>
          <w:rFonts w:ascii="맑은 고딕" w:eastAsia="맑은 고딕" w:hAnsi="맑은 고딕"/>
          <w:szCs w:val="20"/>
        </w:rPr>
        <w:t xml:space="preserve"> 1/3</w:t>
      </w:r>
      <w:r>
        <w:rPr>
          <w:rFonts w:ascii="맑은 고딕" w:eastAsia="맑은 고딕" w:hAnsi="맑은 고딕"/>
          <w:szCs w:val="20"/>
        </w:rPr>
        <w:t>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돌려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박아야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F0A40D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코우치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스크류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있어서는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길이의</w:t>
      </w:r>
      <w:r>
        <w:rPr>
          <w:rFonts w:ascii="맑은 고딕" w:eastAsia="맑은 고딕" w:hAnsi="맑은 고딕"/>
          <w:szCs w:val="20"/>
        </w:rPr>
        <w:t xml:space="preserve"> 1/2 </w:t>
      </w:r>
      <w:r>
        <w:rPr>
          <w:rFonts w:ascii="맑은 고딕" w:eastAsia="맑은 고딕" w:hAnsi="맑은 고딕"/>
          <w:szCs w:val="20"/>
        </w:rPr>
        <w:t>정도까지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박고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나머지는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돌려서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조인다</w:t>
      </w:r>
      <w:r>
        <w:rPr>
          <w:rFonts w:ascii="맑은 고딕" w:eastAsia="맑은 고딕" w:hAnsi="맑은 고딕"/>
          <w:szCs w:val="20"/>
        </w:rPr>
        <w:t>.</w:t>
      </w:r>
    </w:p>
    <w:p w14:paraId="47678932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방부처리</w:t>
      </w:r>
    </w:p>
    <w:p w14:paraId="6A072970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일반사항</w:t>
      </w:r>
    </w:p>
    <w:p w14:paraId="2FCDAB9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건물의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특히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썩기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쉬운데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쓰이는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정한바가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사항에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03BB983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구조내력상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중요한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목재로서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벽돌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돌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흙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비슷한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포수성의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재질에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접하는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</w:t>
      </w:r>
    </w:p>
    <w:p w14:paraId="0E489648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목조의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외부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버팀기둥을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구성하는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모든면</w:t>
      </w:r>
    </w:p>
    <w:p w14:paraId="11BA0AC6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급수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배수시설에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근접된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목부로서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부식의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우려가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</w:t>
      </w:r>
    </w:p>
    <w:p w14:paraId="293BFBC5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납작마루틀의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멍에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장선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</w:p>
    <w:p w14:paraId="7D36762E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3"/>
          <w:szCs w:val="20"/>
        </w:rPr>
        <w:t>직접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우수에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맞거나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습기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차기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쉬운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부분의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모르타르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바름</w:t>
      </w:r>
      <w:r>
        <w:rPr>
          <w:rFonts w:ascii="맑은 고딕" w:eastAsia="맑은 고딕" w:hAnsi="맑은 고딕"/>
          <w:spacing w:val="-3"/>
          <w:szCs w:val="20"/>
        </w:rPr>
        <w:t xml:space="preserve">, </w:t>
      </w:r>
      <w:r>
        <w:rPr>
          <w:rFonts w:ascii="맑은 고딕" w:eastAsia="맑은 고딕" w:hAnsi="맑은 고딕"/>
          <w:spacing w:val="-3"/>
          <w:szCs w:val="20"/>
        </w:rPr>
        <w:t>라스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붙임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등의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바탕으로서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지시하는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</w:t>
      </w:r>
    </w:p>
    <w:p w14:paraId="2D60CF47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나무벽돌다만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생략할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있다</w:t>
      </w:r>
      <w:r>
        <w:rPr>
          <w:rFonts w:ascii="맑은 고딕" w:eastAsia="맑은 고딕" w:hAnsi="맑은 고딕"/>
          <w:szCs w:val="20"/>
        </w:rPr>
        <w:t>.</w:t>
      </w:r>
    </w:p>
    <w:p w14:paraId="75FCA75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방부처리는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개설법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가압법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침지법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도포법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뿜칠법으로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방부재료가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투명재일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육안으로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8AC988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방부처리한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사람과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해롭지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또한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금속재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녹슬게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0658BC8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직접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우수를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곳에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쓰는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방부처리된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방수성이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2B0257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7"/>
          <w:szCs w:val="20"/>
        </w:rPr>
        <w:t>화재의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예방상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위험한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곳에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사용하는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방부처리된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목재는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처리물이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마감표면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위로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흘러나오지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7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내화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방화상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지장이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A9912D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페인트도장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마무리하는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공사시방에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3D7514E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방부처리전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함수량은</w:t>
      </w:r>
      <w:r>
        <w:rPr>
          <w:rFonts w:ascii="맑은 고딕" w:eastAsia="맑은 고딕" w:hAnsi="맑은 고딕"/>
          <w:szCs w:val="20"/>
        </w:rPr>
        <w:t xml:space="preserve"> 18</w:t>
      </w:r>
      <w:r>
        <w:rPr>
          <w:rFonts w:ascii="맑은 고딕" w:eastAsia="맑은 고딕" w:hAnsi="맑은 고딕"/>
          <w:szCs w:val="20"/>
        </w:rPr>
        <w:t>～</w:t>
      </w:r>
      <w:r>
        <w:rPr>
          <w:rFonts w:ascii="맑은 고딕" w:eastAsia="맑은 고딕" w:hAnsi="맑은 고딕"/>
          <w:szCs w:val="20"/>
        </w:rPr>
        <w:t>25%</w:t>
      </w:r>
      <w:r>
        <w:rPr>
          <w:rFonts w:ascii="맑은 고딕" w:eastAsia="맑은 고딕" w:hAnsi="맑은 고딕"/>
          <w:szCs w:val="20"/>
        </w:rPr>
        <w:t>정도로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방부처리한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충분히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4FAED3DA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목재방부제</w:t>
      </w:r>
    </w:p>
    <w:p w14:paraId="0102436B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목재방부제는</w:t>
      </w:r>
      <w:r>
        <w:rPr>
          <w:rFonts w:ascii="맑은 고딕" w:eastAsia="맑은 고딕" w:hAnsi="맑은 고딕"/>
          <w:szCs w:val="20"/>
        </w:rPr>
        <w:t xml:space="preserve"> KS M 1701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적합한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EE0FE97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공법</w:t>
      </w:r>
    </w:p>
    <w:p w14:paraId="2893D2D4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목재방부처리의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아래의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따르고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종으로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A0BEA81" w14:textId="77777777" w:rsidR="00CA713D" w:rsidRDefault="00CA713D">
      <w:pPr>
        <w:pStyle w:val="a6"/>
        <w:spacing w:line="432" w:lineRule="auto"/>
        <w:rPr>
          <w:rFonts w:ascii="맑은 고딕" w:eastAsia="맑은 고딕" w:hAnsi="맑은 고딕"/>
          <w:b w:val="0"/>
          <w:szCs w:val="20"/>
        </w:rPr>
      </w:pPr>
    </w:p>
    <w:p w14:paraId="46302863" w14:textId="77777777" w:rsidR="00CA713D" w:rsidRDefault="00FC3D0F">
      <w:pPr>
        <w:pStyle w:val="a8"/>
        <w:wordWrap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표</w:t>
      </w:r>
      <w:r>
        <w:rPr>
          <w:rFonts w:ascii="맑은 고딕" w:eastAsia="맑은 고딕" w:hAnsi="맑은 고딕"/>
          <w:szCs w:val="20"/>
        </w:rPr>
        <w:t xml:space="preserve"> 11-44 </w:t>
      </w:r>
      <w:r>
        <w:rPr>
          <w:rFonts w:ascii="맑은 고딕" w:eastAsia="맑은 고딕" w:hAnsi="맑은 고딕"/>
          <w:szCs w:val="20"/>
        </w:rPr>
        <w:t>목재방부처리의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종별</w:t>
      </w:r>
    </w:p>
    <w:tbl>
      <w:tblPr>
        <w:tblOverlap w:val="never"/>
        <w:tblW w:w="80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5"/>
        <w:gridCol w:w="2064"/>
        <w:gridCol w:w="2064"/>
        <w:gridCol w:w="2064"/>
      </w:tblGrid>
      <w:tr w:rsidR="00CA713D" w14:paraId="25BE3909" w14:textId="77777777">
        <w:trPr>
          <w:trHeight w:val="418"/>
        </w:trPr>
        <w:tc>
          <w:tcPr>
            <w:tcW w:w="183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8A296B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별</w:t>
            </w:r>
          </w:p>
        </w:tc>
        <w:tc>
          <w:tcPr>
            <w:tcW w:w="206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63C457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1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</w:p>
        </w:tc>
        <w:tc>
          <w:tcPr>
            <w:tcW w:w="206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70089D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2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</w:p>
        </w:tc>
        <w:tc>
          <w:tcPr>
            <w:tcW w:w="206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2071BB1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3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</w:p>
        </w:tc>
      </w:tr>
      <w:tr w:rsidR="00CA713D" w14:paraId="4B37F3D6" w14:textId="77777777">
        <w:trPr>
          <w:trHeight w:val="687"/>
        </w:trPr>
        <w:tc>
          <w:tcPr>
            <w:tcW w:w="1836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D9EC425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공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법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ED789EC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개설법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또는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이에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준하는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가압법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DD2EB57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2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시간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침지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9B42D2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2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회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도포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또는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</w:p>
          <w:p w14:paraId="725F4070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2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회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뿜칠</w:t>
            </w:r>
          </w:p>
        </w:tc>
      </w:tr>
    </w:tbl>
    <w:p w14:paraId="3C9228FE" w14:textId="77777777" w:rsidR="00CA713D" w:rsidRDefault="00CA713D">
      <w:pPr>
        <w:pStyle w:val="a5"/>
        <w:tabs>
          <w:tab w:val="left" w:pos="0"/>
          <w:tab w:val="left" w:pos="800"/>
          <w:tab w:val="left" w:pos="1100"/>
          <w:tab w:val="left" w:pos="1400"/>
          <w:tab w:val="left" w:pos="1700"/>
          <w:tab w:val="left" w:pos="2000"/>
          <w:tab w:val="left" w:pos="2300"/>
          <w:tab w:val="left" w:pos="2600"/>
          <w:tab w:val="left" w:pos="2900"/>
          <w:tab w:val="left" w:pos="3200"/>
          <w:tab w:val="left" w:pos="3500"/>
          <w:tab w:val="left" w:pos="3800"/>
          <w:tab w:val="left" w:pos="4100"/>
          <w:tab w:val="left" w:pos="4400"/>
          <w:tab w:val="left" w:pos="4700"/>
          <w:tab w:val="left" w:pos="5000"/>
          <w:tab w:val="left" w:pos="5300"/>
          <w:tab w:val="left" w:pos="5600"/>
          <w:tab w:val="left" w:pos="5900"/>
          <w:tab w:val="left" w:pos="6200"/>
          <w:tab w:val="left" w:pos="6500"/>
          <w:tab w:val="left" w:pos="6800"/>
          <w:tab w:val="left" w:pos="7100"/>
          <w:tab w:val="left" w:pos="7400"/>
          <w:tab w:val="left" w:pos="7700"/>
          <w:tab w:val="left" w:pos="8000"/>
          <w:tab w:val="left" w:pos="8300"/>
          <w:tab w:val="left" w:pos="8600"/>
          <w:tab w:val="left" w:pos="8900"/>
          <w:tab w:val="left" w:pos="9200"/>
          <w:tab w:val="left" w:pos="9500"/>
          <w:tab w:val="left" w:pos="9800"/>
          <w:tab w:val="left" w:pos="10100"/>
        </w:tabs>
        <w:spacing w:after="85"/>
        <w:ind w:left="1000"/>
        <w:rPr>
          <w:rFonts w:ascii="맑은 고딕" w:eastAsia="맑은 고딕" w:hAnsi="맑은 고딕"/>
          <w:szCs w:val="20"/>
        </w:rPr>
      </w:pPr>
    </w:p>
    <w:p w14:paraId="4E3B605B" w14:textId="77777777" w:rsidR="00CA713D" w:rsidRDefault="00CA713D">
      <w:pPr>
        <w:pStyle w:val="a5"/>
        <w:tabs>
          <w:tab w:val="left" w:pos="0"/>
          <w:tab w:val="left" w:pos="800"/>
          <w:tab w:val="left" w:pos="1100"/>
          <w:tab w:val="left" w:pos="1400"/>
          <w:tab w:val="left" w:pos="1700"/>
          <w:tab w:val="left" w:pos="2000"/>
          <w:tab w:val="left" w:pos="2300"/>
          <w:tab w:val="left" w:pos="2600"/>
          <w:tab w:val="left" w:pos="2900"/>
          <w:tab w:val="left" w:pos="3200"/>
          <w:tab w:val="left" w:pos="3500"/>
          <w:tab w:val="left" w:pos="3800"/>
          <w:tab w:val="left" w:pos="4100"/>
          <w:tab w:val="left" w:pos="4400"/>
          <w:tab w:val="left" w:pos="4700"/>
          <w:tab w:val="left" w:pos="5000"/>
          <w:tab w:val="left" w:pos="5300"/>
          <w:tab w:val="left" w:pos="5600"/>
          <w:tab w:val="left" w:pos="5900"/>
          <w:tab w:val="left" w:pos="6200"/>
          <w:tab w:val="left" w:pos="6500"/>
          <w:tab w:val="left" w:pos="6800"/>
          <w:tab w:val="left" w:pos="7100"/>
          <w:tab w:val="left" w:pos="7400"/>
          <w:tab w:val="left" w:pos="7700"/>
          <w:tab w:val="left" w:pos="8000"/>
          <w:tab w:val="left" w:pos="8300"/>
          <w:tab w:val="left" w:pos="8600"/>
          <w:tab w:val="left" w:pos="8900"/>
          <w:tab w:val="left" w:pos="9200"/>
          <w:tab w:val="left" w:pos="9500"/>
          <w:tab w:val="left" w:pos="9800"/>
          <w:tab w:val="left" w:pos="10100"/>
        </w:tabs>
        <w:spacing w:after="85"/>
        <w:ind w:left="1000"/>
        <w:rPr>
          <w:rFonts w:ascii="맑은 고딕" w:eastAsia="맑은 고딕" w:hAnsi="맑은 고딕"/>
          <w:szCs w:val="20"/>
        </w:rPr>
      </w:pPr>
    </w:p>
    <w:p w14:paraId="56EC52D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도포는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헝겊으로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뿜칠기로써</w:t>
      </w:r>
      <w:r>
        <w:rPr>
          <w:rFonts w:ascii="맑은 고딕" w:eastAsia="맑은 고딕" w:hAnsi="맑은 고딕"/>
          <w:szCs w:val="20"/>
        </w:rPr>
        <w:t xml:space="preserve"> 1</w:t>
      </w:r>
      <w:r>
        <w:rPr>
          <w:rFonts w:ascii="맑은 고딕" w:eastAsia="맑은 고딕" w:hAnsi="맑은 고딕"/>
          <w:szCs w:val="20"/>
        </w:rPr>
        <w:t>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다음회의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333868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2</w:t>
      </w:r>
      <w:r>
        <w:rPr>
          <w:rFonts w:ascii="맑은 고딕" w:eastAsia="맑은 고딕" w:hAnsi="맑은 고딕"/>
          <w:szCs w:val="20"/>
        </w:rPr>
        <w:t>종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방부처리는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목재가공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ABDDE1D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방부처리를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가공하였을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가공개소에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0FEC0E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도포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갈램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흠집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특히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면밀히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재처리한다</w:t>
      </w:r>
    </w:p>
    <w:p w14:paraId="583BF506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방부처리를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갈램에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F33D879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방충처리</w:t>
      </w:r>
    </w:p>
    <w:p w14:paraId="5304660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일반사항</w:t>
      </w:r>
    </w:p>
    <w:p w14:paraId="6ACA4293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건물의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내력상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주요한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부분으로서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흰개미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좀먹기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쉬운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곳에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방충처리를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 </w:t>
      </w:r>
      <w:r>
        <w:rPr>
          <w:rFonts w:ascii="맑은 고딕" w:eastAsia="맑은 고딕" w:hAnsi="맑은 고딕"/>
          <w:szCs w:val="20"/>
        </w:rPr>
        <w:t>다만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적용범위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방충제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공법등에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공사시방에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6C68F829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방충처리는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목재방충제에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개설법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가압법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도포법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뿜칠법으로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205395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방충처리한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사람과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유해하거나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금속재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녹슬게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하는것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이어서는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안된다</w:t>
      </w:r>
      <w:r>
        <w:rPr>
          <w:rFonts w:ascii="맑은 고딕" w:eastAsia="맑은 고딕" w:hAnsi="맑은 고딕"/>
          <w:szCs w:val="20"/>
        </w:rPr>
        <w:t>.</w:t>
      </w:r>
    </w:p>
    <w:p w14:paraId="6D76004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방충처리에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지장이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정도로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건조되어야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방충처리한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충분히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62F62BD7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방충제</w:t>
      </w:r>
    </w:p>
    <w:p w14:paraId="18FCB4D8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목재방충제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방충제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포함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종별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용제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농도는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공사시방에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방부처리시험은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농림부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산림청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제재규격의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방부처리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시험방법에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31B27EDD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공법</w:t>
      </w:r>
    </w:p>
    <w:p w14:paraId="27B9A733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목재방충처리의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아래의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따르고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2</w:t>
      </w:r>
      <w:r>
        <w:rPr>
          <w:rFonts w:ascii="맑은 고딕" w:eastAsia="맑은 고딕" w:hAnsi="맑은 고딕"/>
          <w:szCs w:val="20"/>
        </w:rPr>
        <w:t>종으로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8500AE0" w14:textId="77777777" w:rsidR="00CA713D" w:rsidRDefault="00FC3D0F">
      <w:pPr>
        <w:pStyle w:val="a8"/>
        <w:wordWrap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표</w:t>
      </w:r>
      <w:r>
        <w:rPr>
          <w:rFonts w:ascii="맑은 고딕" w:eastAsia="맑은 고딕" w:hAnsi="맑은 고딕"/>
          <w:szCs w:val="20"/>
        </w:rPr>
        <w:t xml:space="preserve"> 11-45 </w:t>
      </w:r>
      <w:r>
        <w:rPr>
          <w:rFonts w:ascii="맑은 고딕" w:eastAsia="맑은 고딕" w:hAnsi="맑은 고딕"/>
          <w:szCs w:val="20"/>
        </w:rPr>
        <w:t>목재방충처리의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종별</w:t>
      </w:r>
    </w:p>
    <w:tbl>
      <w:tblPr>
        <w:tblOverlap w:val="never"/>
        <w:tblW w:w="80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5"/>
        <w:gridCol w:w="2064"/>
        <w:gridCol w:w="2064"/>
        <w:gridCol w:w="2064"/>
      </w:tblGrid>
      <w:tr w:rsidR="00CA713D" w14:paraId="1F45C9FB" w14:textId="77777777">
        <w:trPr>
          <w:trHeight w:val="418"/>
        </w:trPr>
        <w:tc>
          <w:tcPr>
            <w:tcW w:w="1836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BDE175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별</w:t>
            </w:r>
          </w:p>
        </w:tc>
        <w:tc>
          <w:tcPr>
            <w:tcW w:w="2064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7F142D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1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</w:p>
        </w:tc>
        <w:tc>
          <w:tcPr>
            <w:tcW w:w="2064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5F7E9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2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</w:p>
        </w:tc>
        <w:tc>
          <w:tcPr>
            <w:tcW w:w="2064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B747F55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3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</w:p>
        </w:tc>
      </w:tr>
      <w:tr w:rsidR="00CA713D" w14:paraId="3FFCF69F" w14:textId="77777777">
        <w:trPr>
          <w:trHeight w:val="687"/>
        </w:trPr>
        <w:tc>
          <w:tcPr>
            <w:tcW w:w="1836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53625D73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보통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흰개미일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때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7FA7F89D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개설법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또는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이에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준하는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가압법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69F99831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2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시간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침지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7508511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2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회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도포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또는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</w:p>
          <w:p w14:paraId="570D9AEA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2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회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뿜칠</w:t>
            </w:r>
          </w:p>
        </w:tc>
      </w:tr>
    </w:tbl>
    <w:p w14:paraId="668E1604" w14:textId="77777777" w:rsidR="00CA713D" w:rsidRDefault="00CA713D">
      <w:pPr>
        <w:pStyle w:val="a5"/>
        <w:tabs>
          <w:tab w:val="left" w:pos="0"/>
          <w:tab w:val="left" w:pos="800"/>
          <w:tab w:val="left" w:pos="1100"/>
          <w:tab w:val="left" w:pos="1400"/>
          <w:tab w:val="left" w:pos="1700"/>
          <w:tab w:val="left" w:pos="2000"/>
          <w:tab w:val="left" w:pos="2300"/>
          <w:tab w:val="left" w:pos="2600"/>
          <w:tab w:val="left" w:pos="2900"/>
          <w:tab w:val="left" w:pos="3200"/>
          <w:tab w:val="left" w:pos="3500"/>
          <w:tab w:val="left" w:pos="3800"/>
          <w:tab w:val="left" w:pos="4100"/>
          <w:tab w:val="left" w:pos="4400"/>
          <w:tab w:val="left" w:pos="4700"/>
          <w:tab w:val="left" w:pos="5000"/>
          <w:tab w:val="left" w:pos="5300"/>
          <w:tab w:val="left" w:pos="5600"/>
          <w:tab w:val="left" w:pos="5900"/>
          <w:tab w:val="left" w:pos="6200"/>
          <w:tab w:val="left" w:pos="6500"/>
          <w:tab w:val="left" w:pos="6800"/>
          <w:tab w:val="left" w:pos="7100"/>
          <w:tab w:val="left" w:pos="7400"/>
          <w:tab w:val="left" w:pos="7700"/>
          <w:tab w:val="left" w:pos="8000"/>
          <w:tab w:val="left" w:pos="8300"/>
          <w:tab w:val="left" w:pos="8600"/>
          <w:tab w:val="left" w:pos="8900"/>
          <w:tab w:val="left" w:pos="9200"/>
          <w:tab w:val="left" w:pos="9500"/>
          <w:tab w:val="left" w:pos="9800"/>
          <w:tab w:val="left" w:pos="10100"/>
        </w:tabs>
        <w:spacing w:after="85"/>
        <w:ind w:firstLine="700"/>
        <w:rPr>
          <w:rFonts w:ascii="맑은 고딕" w:eastAsia="맑은 고딕" w:hAnsi="맑은 고딕"/>
          <w:szCs w:val="20"/>
        </w:rPr>
      </w:pPr>
    </w:p>
    <w:p w14:paraId="73EF72A3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3"/>
          <w:szCs w:val="20"/>
        </w:rPr>
        <w:t>방충제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칠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공법은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또는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헝겊으로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도포하거나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뿜칠기에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의하되</w:t>
      </w:r>
      <w:r>
        <w:rPr>
          <w:rFonts w:ascii="맑은 고딕" w:eastAsia="맑은 고딕" w:hAnsi="맑은 고딕"/>
          <w:spacing w:val="2"/>
          <w:szCs w:val="20"/>
        </w:rPr>
        <w:t>, 1</w:t>
      </w:r>
      <w:r>
        <w:rPr>
          <w:rFonts w:ascii="맑은 고딕" w:eastAsia="맑은 고딕" w:hAnsi="맑은 고딕"/>
          <w:spacing w:val="-3"/>
          <w:szCs w:val="20"/>
        </w:rPr>
        <w:t>회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처리한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후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공사감독자의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다음번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40DD99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2</w:t>
      </w:r>
      <w:r>
        <w:rPr>
          <w:rFonts w:ascii="맑은 고딕" w:eastAsia="맑은 고딕" w:hAnsi="맑은 고딕"/>
          <w:szCs w:val="20"/>
        </w:rPr>
        <w:t>종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방충처리는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목재가공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26151C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방충처리를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가공하였을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가공개소에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A8BADB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도포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갈램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흠집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특히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주의하여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처리한다</w:t>
      </w:r>
    </w:p>
    <w:p w14:paraId="6B941E9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8"/>
          <w:szCs w:val="20"/>
        </w:rPr>
        <w:lastRenderedPageBreak/>
        <w:t>방충처리를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한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목재의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갈램에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대하여서는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공사감독자의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지시에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따라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제</w:t>
      </w:r>
      <w:r>
        <w:rPr>
          <w:rFonts w:ascii="맑은 고딕" w:eastAsia="맑은 고딕" w:hAnsi="맑은 고딕"/>
          <w:spacing w:val="-3"/>
          <w:szCs w:val="20"/>
        </w:rPr>
        <w:t>3</w:t>
      </w:r>
      <w:r>
        <w:rPr>
          <w:rFonts w:ascii="맑은 고딕" w:eastAsia="맑은 고딕" w:hAnsi="맑은 고딕"/>
          <w:spacing w:val="-8"/>
          <w:szCs w:val="20"/>
        </w:rPr>
        <w:t>종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처리를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하고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이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때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8"/>
          <w:szCs w:val="20"/>
        </w:rPr>
        <w:t>주요한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이음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맞춤부분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토대와의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접촉부분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세운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바깥면에서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C659FC1" w14:textId="77777777" w:rsidR="00CA713D" w:rsidRDefault="00FC3D0F">
      <w:pPr>
        <w:pStyle w:val="111"/>
        <w:spacing w:line="384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3"/>
          <w:szCs w:val="20"/>
        </w:rPr>
        <w:t>공사시방에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정하는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바가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없을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때에는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보통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흰개미에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대하여는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다음</w:t>
      </w:r>
      <w:r>
        <w:rPr>
          <w:rFonts w:ascii="맑은 고딕" w:eastAsia="맑은 고딕" w:hAnsi="맑은 고딕"/>
          <w:spacing w:val="-3"/>
          <w:szCs w:val="20"/>
        </w:rPr>
        <w:t xml:space="preserve"> 1</w:t>
      </w:r>
      <w:r>
        <w:rPr>
          <w:rFonts w:ascii="맑은 고딕" w:eastAsia="맑은 고딕" w:hAnsi="맑은 고딕"/>
          <w:spacing w:val="-3"/>
          <w:szCs w:val="20"/>
        </w:rPr>
        <w:t>～</w:t>
      </w:r>
      <w:r>
        <w:rPr>
          <w:rFonts w:ascii="맑은 고딕" w:eastAsia="맑은 고딕" w:hAnsi="맑은 고딕"/>
          <w:spacing w:val="-3"/>
          <w:szCs w:val="20"/>
        </w:rPr>
        <w:t>8</w:t>
      </w:r>
      <w:r>
        <w:rPr>
          <w:rFonts w:ascii="맑은 고딕" w:eastAsia="맑은 고딕" w:hAnsi="맑은 고딕"/>
          <w:spacing w:val="-3"/>
          <w:szCs w:val="20"/>
        </w:rPr>
        <w:t>항에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대하여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방충처리를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1AE8B59" w14:textId="77777777" w:rsidR="00CA713D" w:rsidRDefault="00FC3D0F">
      <w:pPr>
        <w:pStyle w:val="10"/>
        <w:spacing w:line="384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토대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귀잡이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멍에</w:t>
      </w:r>
      <w:r>
        <w:rPr>
          <w:rFonts w:ascii="맑은 고딕" w:eastAsia="맑은 고딕" w:hAnsi="맑은 고딕"/>
          <w:szCs w:val="20"/>
        </w:rPr>
        <w:t>,1</w:t>
      </w:r>
      <w:r>
        <w:rPr>
          <w:rFonts w:ascii="맑은 고딕" w:eastAsia="맑은 고딕" w:hAnsi="맑은 고딕"/>
          <w:szCs w:val="20"/>
        </w:rPr>
        <w:t>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장선받이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동바리의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면</w:t>
      </w:r>
    </w:p>
    <w:p w14:paraId="3024C62D" w14:textId="77777777" w:rsidR="00CA713D" w:rsidRDefault="00FC3D0F">
      <w:pPr>
        <w:pStyle w:val="10"/>
        <w:spacing w:line="384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평벽조일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토대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윗면에서</w:t>
      </w:r>
      <w:r>
        <w:rPr>
          <w:rFonts w:ascii="맑은 고딕" w:eastAsia="맑은 고딕" w:hAnsi="맑은 고딕"/>
          <w:szCs w:val="20"/>
        </w:rPr>
        <w:t xml:space="preserve"> 1m </w:t>
      </w:r>
      <w:r>
        <w:rPr>
          <w:rFonts w:ascii="맑은 고딕" w:eastAsia="맑은 고딕" w:hAnsi="맑은 고딕"/>
          <w:szCs w:val="20"/>
        </w:rPr>
        <w:t>이내의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기둥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샛기둥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가새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창대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면</w:t>
      </w:r>
    </w:p>
    <w:p w14:paraId="0DD374F5" w14:textId="77777777" w:rsidR="00CA713D" w:rsidRDefault="00FC3D0F">
      <w:pPr>
        <w:pStyle w:val="10"/>
        <w:spacing w:line="384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심벽조일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토대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윗면에서</w:t>
      </w:r>
      <w:r>
        <w:rPr>
          <w:rFonts w:ascii="맑은 고딕" w:eastAsia="맑은 고딕" w:hAnsi="맑은 고딕"/>
          <w:szCs w:val="20"/>
        </w:rPr>
        <w:t xml:space="preserve"> 300</w:t>
      </w:r>
      <w:r>
        <w:rPr>
          <w:rFonts w:ascii="맑은 고딕" w:eastAsia="맑은 고딕" w:hAnsi="맑은 고딕"/>
          <w:szCs w:val="20"/>
        </w:rPr>
        <w:t>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기둥</w:t>
      </w:r>
      <w:r>
        <w:rPr>
          <w:rFonts w:ascii="맑은 고딕" w:eastAsia="맑은 고딕" w:hAnsi="맑은 고딕"/>
          <w:szCs w:val="20"/>
        </w:rPr>
        <w:t>,</w:t>
      </w:r>
      <w:r>
        <w:rPr>
          <w:rFonts w:ascii="맑은 고딕" w:eastAsia="맑은 고딕" w:hAnsi="맑은 고딕"/>
          <w:szCs w:val="20"/>
        </w:rPr>
        <w:t>샛기둥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면</w:t>
      </w:r>
    </w:p>
    <w:p w14:paraId="043A8EDC" w14:textId="77777777" w:rsidR="00CA713D" w:rsidRDefault="00FC3D0F">
      <w:pPr>
        <w:pStyle w:val="10"/>
        <w:spacing w:line="384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토대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윗면에서</w:t>
      </w:r>
      <w:r>
        <w:rPr>
          <w:rFonts w:ascii="맑은 고딕" w:eastAsia="맑은 고딕" w:hAnsi="맑은 고딕"/>
          <w:szCs w:val="20"/>
        </w:rPr>
        <w:t xml:space="preserve"> 1m </w:t>
      </w:r>
      <w:r>
        <w:rPr>
          <w:rFonts w:ascii="맑은 고딕" w:eastAsia="맑은 고딕" w:hAnsi="맑은 고딕"/>
          <w:szCs w:val="20"/>
        </w:rPr>
        <w:t>이내의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모르타르바름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라스치기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바탕널의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면</w:t>
      </w:r>
    </w:p>
    <w:p w14:paraId="558735B5" w14:textId="77777777" w:rsidR="00CA713D" w:rsidRDefault="00FC3D0F">
      <w:pPr>
        <w:pStyle w:val="10"/>
        <w:spacing w:line="384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1</w:t>
      </w:r>
      <w:r>
        <w:rPr>
          <w:rFonts w:ascii="맑은 고딕" w:eastAsia="맑은 고딕" w:hAnsi="맑은 고딕"/>
          <w:szCs w:val="20"/>
        </w:rPr>
        <w:t>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창대의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모든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면</w:t>
      </w:r>
    </w:p>
    <w:p w14:paraId="3F244BE7" w14:textId="77777777" w:rsidR="00CA713D" w:rsidRDefault="00FC3D0F">
      <w:pPr>
        <w:pStyle w:val="10"/>
        <w:spacing w:line="384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2</w:t>
      </w:r>
      <w:r>
        <w:rPr>
          <w:rFonts w:ascii="맑은 고딕" w:eastAsia="맑은 고딕" w:hAnsi="맑은 고딕"/>
          <w:szCs w:val="20"/>
        </w:rPr>
        <w:t>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창대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층도리와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기둥과의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맞춤자리</w:t>
      </w:r>
    </w:p>
    <w:p w14:paraId="6E80AD04" w14:textId="77777777" w:rsidR="00CA713D" w:rsidRDefault="00FC3D0F">
      <w:pPr>
        <w:pStyle w:val="10"/>
        <w:spacing w:line="384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2</w:t>
      </w:r>
      <w:r>
        <w:rPr>
          <w:rFonts w:ascii="맑은 고딕" w:eastAsia="맑은 고딕" w:hAnsi="맑은 고딕"/>
          <w:szCs w:val="20"/>
        </w:rPr>
        <w:t>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층도리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평방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귀잡이보와</w:t>
      </w:r>
      <w:r>
        <w:rPr>
          <w:rFonts w:ascii="맑은 고딕" w:eastAsia="맑은 고딕" w:hAnsi="맑은 고딕"/>
          <w:szCs w:val="20"/>
        </w:rPr>
        <w:t xml:space="preserve"> 2</w:t>
      </w:r>
      <w:r>
        <w:rPr>
          <w:rFonts w:ascii="맑은 고딕" w:eastAsia="맑은 고딕" w:hAnsi="맑은 고딕"/>
          <w:szCs w:val="20"/>
        </w:rPr>
        <w:t>층보와의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맞춤면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마구리면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597A52F6" w14:textId="77777777" w:rsidR="00CA713D" w:rsidRDefault="00FC3D0F">
      <w:pPr>
        <w:pStyle w:val="10"/>
        <w:spacing w:line="384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평보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ㅅ자보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지붕보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간막이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도리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지붕귀잡이보와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깔도리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처마도리와의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맞춤면</w:t>
      </w:r>
    </w:p>
    <w:p w14:paraId="44CD7F68" w14:textId="77777777" w:rsidR="00CA713D" w:rsidRDefault="00CA713D">
      <w:pPr>
        <w:pStyle w:val="1110"/>
        <w:rPr>
          <w:rFonts w:ascii="맑은 고딕" w:eastAsia="맑은 고딕" w:hAnsi="맑은 고딕"/>
          <w:szCs w:val="20"/>
        </w:rPr>
      </w:pPr>
    </w:p>
    <w:p w14:paraId="1A9DA308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방연처리</w:t>
      </w:r>
    </w:p>
    <w:p w14:paraId="2C84331D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일반사항</w:t>
      </w:r>
    </w:p>
    <w:p w14:paraId="66A9A4C4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실내수장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실외라도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연소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우려가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곳에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방연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防燃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처리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방연목재에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적용한다</w:t>
      </w:r>
      <w:r>
        <w:rPr>
          <w:rFonts w:ascii="맑은 고딕" w:eastAsia="맑은 고딕" w:hAnsi="맑은 고딕"/>
          <w:szCs w:val="20"/>
        </w:rPr>
        <w:t>.</w:t>
      </w:r>
    </w:p>
    <w:p w14:paraId="1522ED1D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방연처리는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방연제에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개설법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가압법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침지법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도포법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뿜칠법으로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7EF3950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방연처리한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사람과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해롭지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녹슬지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F76B2B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방연처리에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지장이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정도로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건조되어야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방연처리된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충분히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77B2EBA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페인트칠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바니쉬칠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마무리하는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방연제는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공사시방에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2608137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목재방연제</w:t>
      </w:r>
    </w:p>
    <w:p w14:paraId="1EE0220A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목재방연제의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종별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용제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공사시방에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178690A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공법</w:t>
      </w:r>
    </w:p>
    <w:p w14:paraId="206756C5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방연처리의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아래의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공사시방에서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종으로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77874B8" w14:textId="77777777" w:rsidR="00CA713D" w:rsidRDefault="00FC3D0F">
      <w:pPr>
        <w:pStyle w:val="a6"/>
        <w:spacing w:line="432" w:lineRule="auto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 w:val="0"/>
          <w:szCs w:val="20"/>
        </w:rPr>
        <w:t>표</w:t>
      </w:r>
      <w:r>
        <w:rPr>
          <w:rFonts w:ascii="맑은 고딕" w:eastAsia="맑은 고딕" w:hAnsi="맑은 고딕"/>
          <w:b w:val="0"/>
          <w:szCs w:val="20"/>
        </w:rPr>
        <w:t xml:space="preserve">11-46 </w:t>
      </w:r>
      <w:r>
        <w:rPr>
          <w:rFonts w:ascii="맑은 고딕" w:eastAsia="맑은 고딕" w:hAnsi="맑은 고딕"/>
          <w:b w:val="0"/>
          <w:szCs w:val="20"/>
        </w:rPr>
        <w:t>목재</w:t>
      </w:r>
      <w:r>
        <w:rPr>
          <w:rFonts w:ascii="맑은 고딕" w:eastAsia="맑은 고딕" w:hAnsi="맑은 고딕"/>
          <w:b w:val="0"/>
          <w:szCs w:val="20"/>
        </w:rPr>
        <w:t xml:space="preserve"> </w:t>
      </w:r>
      <w:r>
        <w:rPr>
          <w:rFonts w:ascii="맑은 고딕" w:eastAsia="맑은 고딕" w:hAnsi="맑은 고딕"/>
          <w:b w:val="0"/>
          <w:szCs w:val="20"/>
        </w:rPr>
        <w:t>방연처리의</w:t>
      </w:r>
      <w:r>
        <w:rPr>
          <w:rFonts w:ascii="맑은 고딕" w:eastAsia="맑은 고딕" w:hAnsi="맑은 고딕"/>
          <w:b w:val="0"/>
          <w:szCs w:val="20"/>
        </w:rPr>
        <w:t xml:space="preserve"> </w:t>
      </w:r>
      <w:r>
        <w:rPr>
          <w:rFonts w:ascii="맑은 고딕" w:eastAsia="맑은 고딕" w:hAnsi="맑은 고딕"/>
          <w:b w:val="0"/>
          <w:szCs w:val="20"/>
        </w:rPr>
        <w:t>종별</w:t>
      </w:r>
    </w:p>
    <w:tbl>
      <w:tblPr>
        <w:tblOverlap w:val="never"/>
        <w:tblW w:w="802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6"/>
        <w:gridCol w:w="2007"/>
        <w:gridCol w:w="2007"/>
        <w:gridCol w:w="2007"/>
      </w:tblGrid>
      <w:tr w:rsidR="00CA713D" w14:paraId="1F662F8E" w14:textId="77777777">
        <w:trPr>
          <w:trHeight w:val="418"/>
        </w:trPr>
        <w:tc>
          <w:tcPr>
            <w:tcW w:w="200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2296AE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별</w:t>
            </w:r>
          </w:p>
        </w:tc>
        <w:tc>
          <w:tcPr>
            <w:tcW w:w="20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FB50E7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1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</w:p>
        </w:tc>
        <w:tc>
          <w:tcPr>
            <w:tcW w:w="20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5B7087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2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</w:p>
        </w:tc>
        <w:tc>
          <w:tcPr>
            <w:tcW w:w="200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2F8D73F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3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종</w:t>
            </w:r>
          </w:p>
        </w:tc>
      </w:tr>
      <w:tr w:rsidR="00CA713D" w14:paraId="5863AE05" w14:textId="77777777">
        <w:trPr>
          <w:trHeight w:val="687"/>
        </w:trPr>
        <w:tc>
          <w:tcPr>
            <w:tcW w:w="200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E3B1FC0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공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법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D3DC5F8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개설법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또는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이에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준하는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가압법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5E07DEE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2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시간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침지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4BEE34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2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회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도포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또는</w:t>
            </w:r>
          </w:p>
          <w:p w14:paraId="7BFDF317" w14:textId="77777777" w:rsidR="00CA713D" w:rsidRDefault="00FC3D0F">
            <w:pPr>
              <w:pStyle w:val="a8"/>
              <w:wordWrap/>
              <w:spacing w:line="33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/>
                <w:w w:val="90"/>
                <w:szCs w:val="20"/>
              </w:rPr>
              <w:t>2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회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 xml:space="preserve"> </w:t>
            </w:r>
            <w:r>
              <w:rPr>
                <w:rFonts w:ascii="맑은 고딕" w:eastAsia="맑은 고딕" w:hAnsi="맑은 고딕"/>
                <w:w w:val="90"/>
                <w:szCs w:val="20"/>
              </w:rPr>
              <w:t>뿜칠</w:t>
            </w:r>
          </w:p>
        </w:tc>
      </w:tr>
    </w:tbl>
    <w:p w14:paraId="0317D701" w14:textId="77777777" w:rsidR="00CA713D" w:rsidRDefault="00CA713D">
      <w:pPr>
        <w:pStyle w:val="a5"/>
        <w:tabs>
          <w:tab w:val="left" w:pos="0"/>
          <w:tab w:val="left" w:pos="800"/>
          <w:tab w:val="left" w:pos="1100"/>
          <w:tab w:val="left" w:pos="1400"/>
          <w:tab w:val="left" w:pos="1700"/>
          <w:tab w:val="left" w:pos="2000"/>
          <w:tab w:val="left" w:pos="2300"/>
          <w:tab w:val="left" w:pos="2600"/>
          <w:tab w:val="left" w:pos="2900"/>
          <w:tab w:val="left" w:pos="3200"/>
          <w:tab w:val="left" w:pos="3500"/>
          <w:tab w:val="left" w:pos="3800"/>
          <w:tab w:val="left" w:pos="4100"/>
          <w:tab w:val="left" w:pos="4400"/>
          <w:tab w:val="left" w:pos="4700"/>
          <w:tab w:val="left" w:pos="5000"/>
          <w:tab w:val="left" w:pos="5300"/>
          <w:tab w:val="left" w:pos="5600"/>
          <w:tab w:val="left" w:pos="5900"/>
          <w:tab w:val="left" w:pos="6200"/>
          <w:tab w:val="left" w:pos="6500"/>
          <w:tab w:val="left" w:pos="6800"/>
          <w:tab w:val="left" w:pos="7100"/>
          <w:tab w:val="left" w:pos="7400"/>
          <w:tab w:val="left" w:pos="7700"/>
          <w:tab w:val="left" w:pos="8000"/>
          <w:tab w:val="left" w:pos="8300"/>
          <w:tab w:val="left" w:pos="8600"/>
          <w:tab w:val="left" w:pos="8900"/>
          <w:tab w:val="left" w:pos="9200"/>
          <w:tab w:val="left" w:pos="9500"/>
          <w:tab w:val="left" w:pos="9800"/>
          <w:tab w:val="left" w:pos="10100"/>
        </w:tabs>
        <w:ind w:left="1100"/>
        <w:rPr>
          <w:rFonts w:ascii="맑은 고딕" w:eastAsia="맑은 고딕" w:hAnsi="맑은 고딕"/>
          <w:szCs w:val="20"/>
        </w:rPr>
      </w:pPr>
    </w:p>
    <w:p w14:paraId="449FE50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도포는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헝겊으로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뿜칠기로서</w:t>
      </w:r>
      <w:r>
        <w:rPr>
          <w:rFonts w:ascii="맑은 고딕" w:eastAsia="맑은 고딕" w:hAnsi="맑은 고딕"/>
          <w:szCs w:val="20"/>
        </w:rPr>
        <w:t xml:space="preserve"> 1</w:t>
      </w:r>
      <w:r>
        <w:rPr>
          <w:rFonts w:ascii="맑은 고딕" w:eastAsia="맑은 고딕" w:hAnsi="맑은 고딕"/>
          <w:szCs w:val="20"/>
        </w:rPr>
        <w:t>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다음회의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522291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방연처리의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종별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중</w:t>
      </w:r>
      <w:r>
        <w:rPr>
          <w:rFonts w:ascii="맑은 고딕" w:eastAsia="맑은 고딕" w:hAnsi="맑은 고딕"/>
          <w:szCs w:val="20"/>
        </w:rPr>
        <w:t xml:space="preserve"> 2</w:t>
      </w:r>
      <w:r>
        <w:rPr>
          <w:rFonts w:ascii="맑은 고딕" w:eastAsia="맑은 고딕" w:hAnsi="맑은 고딕"/>
          <w:szCs w:val="20"/>
        </w:rPr>
        <w:t>종</w:t>
      </w:r>
      <w:r>
        <w:rPr>
          <w:rFonts w:ascii="맑은 고딕" w:eastAsia="맑은 고딕" w:hAnsi="맑은 고딕"/>
          <w:szCs w:val="20"/>
        </w:rPr>
        <w:t>, 3</w:t>
      </w:r>
      <w:r>
        <w:rPr>
          <w:rFonts w:ascii="맑은 고딕" w:eastAsia="맑은 고딕" w:hAnsi="맑은 고딕"/>
          <w:szCs w:val="20"/>
        </w:rPr>
        <w:t>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방연처리는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목재가공후에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A8E54C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방연처리를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가공하였을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가공부분에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조립전에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1565950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도포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갈램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틈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흠집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특히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면밀히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재처리한다</w:t>
      </w:r>
      <w:r>
        <w:rPr>
          <w:rFonts w:ascii="맑은 고딕" w:eastAsia="맑은 고딕" w:hAnsi="맑은 고딕"/>
          <w:szCs w:val="20"/>
        </w:rPr>
        <w:t>.</w:t>
      </w:r>
    </w:p>
    <w:p w14:paraId="78AD2CC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방연처리를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갈램에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3</w:t>
      </w:r>
      <w:r>
        <w:rPr>
          <w:rFonts w:ascii="맑은 고딕" w:eastAsia="맑은 고딕" w:hAnsi="맑은 고딕"/>
          <w:szCs w:val="20"/>
        </w:rPr>
        <w:t>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69C8D0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도포나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기온은</w:t>
      </w:r>
      <w:r>
        <w:rPr>
          <w:rFonts w:ascii="맑은 고딕" w:eastAsia="맑은 고딕" w:hAnsi="맑은 고딕"/>
          <w:szCs w:val="20"/>
        </w:rPr>
        <w:t xml:space="preserve"> 7℃</w:t>
      </w:r>
      <w:r>
        <w:rPr>
          <w:rFonts w:ascii="맑은 고딕" w:eastAsia="맑은 고딕" w:hAnsi="맑은 고딕"/>
          <w:szCs w:val="20"/>
        </w:rPr>
        <w:t>이상이어야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비가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도포작업을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중지한다</w:t>
      </w:r>
      <w:r>
        <w:rPr>
          <w:rFonts w:ascii="맑은 고딕" w:eastAsia="맑은 고딕" w:hAnsi="맑은 고딕"/>
          <w:szCs w:val="20"/>
        </w:rPr>
        <w:t>.</w:t>
      </w:r>
    </w:p>
    <w:p w14:paraId="5EDB8715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2"/>
          <w:szCs w:val="20"/>
        </w:rPr>
        <w:t>도포나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뿜칠의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회수는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공사시방에서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정하는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바에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따르되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그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지정이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없을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때에는</w:t>
      </w:r>
      <w:r>
        <w:rPr>
          <w:rFonts w:ascii="맑은 고딕" w:eastAsia="맑은 고딕" w:hAnsi="맑은 고딕"/>
          <w:spacing w:val="3"/>
          <w:szCs w:val="20"/>
        </w:rPr>
        <w:t xml:space="preserve"> 3</w:t>
      </w:r>
      <w:r>
        <w:rPr>
          <w:rFonts w:ascii="맑은 고딕" w:eastAsia="맑은 고딕" w:hAnsi="맑은 고딕"/>
          <w:spacing w:val="-2"/>
          <w:szCs w:val="20"/>
        </w:rPr>
        <w:t>회로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한다</w:t>
      </w:r>
      <w:r>
        <w:rPr>
          <w:rFonts w:ascii="맑은 고딕" w:eastAsia="맑은 고딕" w:hAnsi="맑은 고딕"/>
          <w:spacing w:val="3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다만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매회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도포나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충분히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건조된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도포나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뿜칠을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6DA114A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시공</w:t>
      </w:r>
    </w:p>
    <w:p w14:paraId="16D60380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시공조건확인</w:t>
      </w:r>
    </w:p>
    <w:p w14:paraId="2B510125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“</w:t>
      </w:r>
      <w:r>
        <w:rPr>
          <w:rFonts w:ascii="맑은 고딕" w:eastAsia="맑은 고딕" w:hAnsi="맑은 고딕"/>
          <w:szCs w:val="20"/>
        </w:rPr>
        <w:t>제</w:t>
      </w:r>
      <w:r>
        <w:rPr>
          <w:rFonts w:ascii="맑은 고딕" w:eastAsia="맑은 고딕" w:hAnsi="맑은 고딕"/>
          <w:szCs w:val="20"/>
        </w:rPr>
        <w:t>1</w:t>
      </w:r>
      <w:r>
        <w:rPr>
          <w:rFonts w:ascii="맑은 고딕" w:eastAsia="맑은 고딕" w:hAnsi="맑은 고딕"/>
          <w:szCs w:val="20"/>
        </w:rPr>
        <w:t>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총칙</w:t>
      </w:r>
      <w:r>
        <w:rPr>
          <w:rFonts w:ascii="맑은 고딕" w:eastAsia="맑은 고딕" w:hAnsi="맑은 고딕"/>
          <w:szCs w:val="20"/>
        </w:rPr>
        <w:t xml:space="preserve"> 1-2 </w:t>
      </w:r>
      <w:r>
        <w:rPr>
          <w:rFonts w:ascii="맑은 고딕" w:eastAsia="맑은 고딕" w:hAnsi="맑은 고딕"/>
          <w:szCs w:val="20"/>
        </w:rPr>
        <w:t>관리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행정</w:t>
      </w:r>
      <w:r>
        <w:rPr>
          <w:rFonts w:ascii="맑은 고딕" w:eastAsia="맑은 고딕" w:hAnsi="맑은 고딕"/>
          <w:szCs w:val="20"/>
        </w:rPr>
        <w:t xml:space="preserve"> ”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“1.13 </w:t>
      </w:r>
      <w:r>
        <w:rPr>
          <w:rFonts w:ascii="맑은 고딕" w:eastAsia="맑은 고딕" w:hAnsi="맑은 고딕"/>
          <w:szCs w:val="20"/>
        </w:rPr>
        <w:t>공사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협의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조정</w:t>
      </w:r>
      <w:r>
        <w:rPr>
          <w:rFonts w:ascii="맑은 고딕" w:eastAsia="맑은 고딕" w:hAnsi="맑은 고딕"/>
          <w:szCs w:val="20"/>
        </w:rPr>
        <w:t>”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5DA5B265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현장여건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파악</w:t>
      </w:r>
    </w:p>
    <w:p w14:paraId="38B9B13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9"/>
          <w:szCs w:val="20"/>
        </w:rPr>
        <w:lastRenderedPageBreak/>
        <w:t>시공자는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작업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시작전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상세도면을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검토하여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도면의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이상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유무를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체크하고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이상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있을시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9"/>
          <w:szCs w:val="20"/>
        </w:rPr>
        <w:t>공사감독자에게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보고해야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6D18E96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3"/>
          <w:szCs w:val="20"/>
        </w:rPr>
        <w:t>시공자는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구조목공사를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위한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바닥면을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조사하여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그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바닥면이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구조물을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지지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할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있을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정도로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편평하고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단단한지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이물이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057DC04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시공기준</w:t>
      </w:r>
    </w:p>
    <w:p w14:paraId="75A08940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공통사항</w:t>
      </w:r>
    </w:p>
    <w:p w14:paraId="2ABE4992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정확하게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절단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가공하여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수직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수평을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맞추어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맞춤부위에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틈이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생기지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견고하게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고정한다</w:t>
      </w:r>
      <w:r>
        <w:rPr>
          <w:rFonts w:ascii="맑은 고딕" w:eastAsia="맑은 고딕" w:hAnsi="맑은 고딕"/>
          <w:szCs w:val="20"/>
        </w:rPr>
        <w:t xml:space="preserve">.  </w:t>
      </w:r>
    </w:p>
    <w:p w14:paraId="6119407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이음위치는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곳에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집중되지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엇갈리게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배치하고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이음간격이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적절하게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지나치게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짧은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길이의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 </w:t>
      </w:r>
    </w:p>
    <w:p w14:paraId="20CB6B6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맞춤부위는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필요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단면손실이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생기지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6E320A9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이음</w:t>
      </w:r>
    </w:p>
    <w:p w14:paraId="4268C49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목재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엇갈림으로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배치함을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원칙으로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84BB75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토대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도리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중도리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등으로써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짧은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길이는</w:t>
      </w:r>
      <w:r>
        <w:rPr>
          <w:rFonts w:ascii="맑은 고딕" w:eastAsia="맑은 고딕" w:hAnsi="맑은 고딕"/>
          <w:szCs w:val="20"/>
        </w:rPr>
        <w:t xml:space="preserve"> 1m</w:t>
      </w:r>
      <w:r>
        <w:rPr>
          <w:rFonts w:ascii="맑은 고딕" w:eastAsia="맑은 고딕" w:hAnsi="맑은 고딕"/>
          <w:szCs w:val="20"/>
        </w:rPr>
        <w:t>이상으로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BC56B8F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이음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맞춤의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가공마무리</w:t>
      </w:r>
    </w:p>
    <w:p w14:paraId="7FBC1673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이음</w:t>
      </w:r>
      <w:r>
        <w:rPr>
          <w:rFonts w:ascii="맑은 고딕" w:eastAsia="맑은 고딕" w:hAnsi="맑은 고딕"/>
          <w:szCs w:val="20"/>
        </w:rPr>
        <w:t>․</w:t>
      </w:r>
      <w:r>
        <w:rPr>
          <w:rFonts w:ascii="맑은 고딕" w:eastAsia="맑은 고딕" w:hAnsi="맑은 고딕"/>
          <w:szCs w:val="20"/>
        </w:rPr>
        <w:t>맞춤의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각부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크기의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비례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가공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마무리에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대해서는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받는다</w:t>
      </w:r>
      <w:r>
        <w:rPr>
          <w:rFonts w:ascii="맑은 고딕" w:eastAsia="맑은 고딕" w:hAnsi="맑은 고딕"/>
          <w:szCs w:val="20"/>
        </w:rPr>
        <w:t>.</w:t>
      </w:r>
    </w:p>
    <w:p w14:paraId="6DB6413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이음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맞춤의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접촉면은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필요이상으로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끌파기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깎아내기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주의한다</w:t>
      </w:r>
      <w:r>
        <w:rPr>
          <w:rFonts w:ascii="맑은 고딕" w:eastAsia="맑은 고딕" w:hAnsi="맑은 고딕"/>
          <w:szCs w:val="20"/>
        </w:rPr>
        <w:t>.</w:t>
      </w:r>
    </w:p>
    <w:p w14:paraId="03F1F75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  <w:sectPr w:rsidR="00CA713D">
          <w:endnotePr>
            <w:numFmt w:val="decimal"/>
          </w:endnotePr>
          <w:pgSz w:w="11906" w:h="16838"/>
          <w:pgMar w:top="1417" w:right="1361" w:bottom="1134" w:left="1361" w:header="850" w:footer="567" w:gutter="0"/>
          <w:cols w:space="0"/>
          <w:docGrid w:linePitch="360"/>
        </w:sectPr>
      </w:pPr>
      <w:r>
        <w:rPr>
          <w:rFonts w:ascii="맑은 고딕" w:eastAsia="맑은 고딕" w:hAnsi="맑은 고딕"/>
          <w:szCs w:val="20"/>
        </w:rPr>
        <w:t>공사시방에서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산지구멍은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네모구멍으로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산지와의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물림정도는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꼭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4A9816A" w14:textId="77777777" w:rsidR="00CA713D" w:rsidRDefault="00FC3D0F">
      <w:pPr>
        <w:pStyle w:val="-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lastRenderedPageBreak/>
        <w:t xml:space="preserve">4 </w:t>
      </w:r>
      <w:r>
        <w:rPr>
          <w:rFonts w:ascii="맑은 고딕" w:eastAsia="맑은 고딕" w:hAnsi="맑은 고딕"/>
          <w:sz w:val="20"/>
          <w:szCs w:val="20"/>
        </w:rPr>
        <w:t>잡철물</w:t>
      </w:r>
      <w:r>
        <w:rPr>
          <w:rFonts w:ascii="맑은 고딕" w:eastAsia="맑은 고딕" w:hAnsi="맑은 고딕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>제작설치</w:t>
      </w:r>
    </w:p>
    <w:p w14:paraId="25D6B90B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일반사항</w:t>
      </w:r>
    </w:p>
    <w:p w14:paraId="3985A673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적용범위</w:t>
      </w:r>
    </w:p>
    <w:p w14:paraId="574F603E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요약</w:t>
      </w:r>
    </w:p>
    <w:p w14:paraId="1B2C1BE4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절은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비철금속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이들의</w:t>
      </w:r>
      <w:r>
        <w:rPr>
          <w:rFonts w:ascii="맑은 고딕" w:eastAsia="맑은 고딕" w:hAnsi="맑은 고딕"/>
          <w:szCs w:val="20"/>
        </w:rPr>
        <w:t xml:space="preserve"> 2</w:t>
      </w:r>
      <w:r>
        <w:rPr>
          <w:rFonts w:ascii="맑은 고딕" w:eastAsia="맑은 고딕" w:hAnsi="맑은 고딕"/>
          <w:szCs w:val="20"/>
        </w:rPr>
        <w:t>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주재료로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제조된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기성철물이나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또는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공사시방에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따라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제작하는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철물로서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구조용이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아닌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주로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장식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1"/>
          <w:szCs w:val="20"/>
        </w:rPr>
        <w:t>손상방지</w:t>
      </w:r>
      <w:r>
        <w:rPr>
          <w:rFonts w:ascii="맑은 고딕" w:eastAsia="맑은 고딕" w:hAnsi="맑은 고딕"/>
          <w:spacing w:val="-1"/>
          <w:szCs w:val="20"/>
        </w:rPr>
        <w:t xml:space="preserve">, </w:t>
      </w:r>
      <w:r>
        <w:rPr>
          <w:rFonts w:ascii="맑은 고딕" w:eastAsia="맑은 고딕" w:hAnsi="맑은 고딕"/>
          <w:spacing w:val="-1"/>
          <w:szCs w:val="20"/>
        </w:rPr>
        <w:t>도난방지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목적을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고정하는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적용하고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공사범위는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0636CCDA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주요내용</w:t>
      </w:r>
    </w:p>
    <w:p w14:paraId="7F5D848F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잡철물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제작설치</w:t>
      </w:r>
    </w:p>
    <w:p w14:paraId="41B35916" w14:textId="77777777" w:rsidR="00CA713D" w:rsidRDefault="00CA713D">
      <w:pPr>
        <w:pStyle w:val="a5"/>
        <w:tabs>
          <w:tab w:val="left" w:pos="0"/>
          <w:tab w:val="left" w:pos="800"/>
          <w:tab w:val="left" w:pos="1100"/>
          <w:tab w:val="left" w:pos="1400"/>
          <w:tab w:val="left" w:pos="1700"/>
          <w:tab w:val="left" w:pos="2000"/>
          <w:tab w:val="left" w:pos="2300"/>
          <w:tab w:val="left" w:pos="2600"/>
          <w:tab w:val="left" w:pos="2900"/>
          <w:tab w:val="left" w:pos="3200"/>
          <w:tab w:val="left" w:pos="3500"/>
          <w:tab w:val="left" w:pos="3800"/>
          <w:tab w:val="left" w:pos="4100"/>
          <w:tab w:val="left" w:pos="4400"/>
          <w:tab w:val="left" w:pos="4700"/>
          <w:tab w:val="left" w:pos="5000"/>
          <w:tab w:val="left" w:pos="5300"/>
          <w:tab w:val="left" w:pos="5600"/>
          <w:tab w:val="left" w:pos="5900"/>
          <w:tab w:val="left" w:pos="6200"/>
          <w:tab w:val="left" w:pos="6500"/>
          <w:tab w:val="left" w:pos="6800"/>
          <w:tab w:val="left" w:pos="7100"/>
          <w:tab w:val="left" w:pos="7400"/>
          <w:tab w:val="left" w:pos="7700"/>
          <w:tab w:val="left" w:pos="8000"/>
          <w:tab w:val="left" w:pos="8300"/>
          <w:tab w:val="left" w:pos="8600"/>
          <w:tab w:val="left" w:pos="8900"/>
          <w:tab w:val="left" w:pos="9200"/>
          <w:tab w:val="left" w:pos="9500"/>
          <w:tab w:val="left" w:pos="9800"/>
          <w:tab w:val="left" w:pos="10100"/>
        </w:tabs>
        <w:rPr>
          <w:rFonts w:ascii="맑은 고딕" w:eastAsia="맑은 고딕" w:hAnsi="맑은 고딕"/>
          <w:szCs w:val="20"/>
        </w:rPr>
      </w:pPr>
    </w:p>
    <w:p w14:paraId="186D73A4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관련시방절</w:t>
      </w:r>
    </w:p>
    <w:p w14:paraId="39FA1B77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11</w:t>
      </w:r>
      <w:r>
        <w:rPr>
          <w:rFonts w:ascii="맑은 고딕" w:eastAsia="맑은 고딕" w:hAnsi="맑은 고딕"/>
          <w:szCs w:val="20"/>
        </w:rPr>
        <w:t>장</w:t>
      </w:r>
      <w:r>
        <w:rPr>
          <w:rFonts w:ascii="맑은 고딕" w:eastAsia="맑은 고딕" w:hAnsi="맑은 고딕"/>
          <w:szCs w:val="20"/>
        </w:rPr>
        <w:t xml:space="preserve"> 11-3 </w:t>
      </w:r>
      <w:r>
        <w:rPr>
          <w:rFonts w:ascii="맑은 고딕" w:eastAsia="맑은 고딕" w:hAnsi="맑은 고딕"/>
          <w:szCs w:val="20"/>
        </w:rPr>
        <w:t>철재시설</w:t>
      </w:r>
    </w:p>
    <w:p w14:paraId="4AFC899C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11</w:t>
      </w:r>
      <w:r>
        <w:rPr>
          <w:rFonts w:ascii="맑은 고딕" w:eastAsia="맑은 고딕" w:hAnsi="맑은 고딕"/>
          <w:szCs w:val="20"/>
        </w:rPr>
        <w:t>장</w:t>
      </w:r>
      <w:r>
        <w:rPr>
          <w:rFonts w:ascii="맑은 고딕" w:eastAsia="맑은 고딕" w:hAnsi="맑은 고딕"/>
          <w:szCs w:val="20"/>
        </w:rPr>
        <w:t xml:space="preserve"> 11-6 </w:t>
      </w:r>
      <w:r>
        <w:rPr>
          <w:rFonts w:ascii="맑은 고딕" w:eastAsia="맑은 고딕" w:hAnsi="맑은 고딕"/>
          <w:szCs w:val="20"/>
        </w:rPr>
        <w:t>제작설치시설</w:t>
      </w:r>
    </w:p>
    <w:p w14:paraId="5537F64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16-8-1    </w:t>
      </w:r>
      <w:r>
        <w:rPr>
          <w:rFonts w:ascii="맑은 고딕" w:eastAsia="맑은 고딕" w:hAnsi="맑은 고딕"/>
          <w:szCs w:val="20"/>
        </w:rPr>
        <w:t>스페이스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프레임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</w:t>
      </w:r>
    </w:p>
    <w:p w14:paraId="5EF0862B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참조규격</w:t>
      </w:r>
    </w:p>
    <w:p w14:paraId="4C58012D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한국산업규격</w:t>
      </w:r>
      <w:r>
        <w:rPr>
          <w:rFonts w:ascii="맑은 고딕" w:eastAsia="맑은 고딕" w:hAnsi="맑은 고딕"/>
          <w:szCs w:val="20"/>
        </w:rPr>
        <w:t>(KS)</w:t>
      </w:r>
    </w:p>
    <w:p w14:paraId="67320837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3501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열간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압연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연강판</w:t>
      </w:r>
    </w:p>
    <w:p w14:paraId="05722344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3503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일반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압연강재</w:t>
      </w:r>
    </w:p>
    <w:p w14:paraId="06BF8FCB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3506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아연도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강판</w:t>
      </w:r>
    </w:p>
    <w:p w14:paraId="7DFC1909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3512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냉간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압연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강판</w:t>
      </w:r>
    </w:p>
    <w:p w14:paraId="4B597A9C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3566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일반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탄소강관</w:t>
      </w:r>
    </w:p>
    <w:p w14:paraId="42C194C1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3568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일반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각형강관</w:t>
      </w:r>
    </w:p>
    <w:p w14:paraId="1774810A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3698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냉간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압연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스테인리스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강판</w:t>
      </w:r>
    </w:p>
    <w:p w14:paraId="6B8716B3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 xml:space="preserve">KS D 4303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흑심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주철품</w:t>
      </w:r>
    </w:p>
    <w:p w14:paraId="387EC877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4305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백심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주철품</w:t>
      </w:r>
    </w:p>
    <w:p w14:paraId="72DD4562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5101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동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합금봉</w:t>
      </w:r>
    </w:p>
    <w:p w14:paraId="2DBBBDBC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5201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동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동합금의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</w:t>
      </w:r>
    </w:p>
    <w:p w14:paraId="166A95F6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5301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이음매없는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동합금관</w:t>
      </w:r>
    </w:p>
    <w:p w14:paraId="1207CED8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6002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청동주물</w:t>
      </w:r>
    </w:p>
    <w:p w14:paraId="5096EB17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6008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주물</w:t>
      </w:r>
    </w:p>
    <w:p w14:paraId="48C5BB27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6019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크롬</w:t>
      </w:r>
      <w:r>
        <w:rPr>
          <w:rFonts w:ascii="맑은 고딕" w:eastAsia="맑은 고딕" w:hAnsi="맑은 고딕"/>
          <w:szCs w:val="20"/>
        </w:rPr>
        <w:t>-</w:t>
      </w:r>
      <w:r>
        <w:rPr>
          <w:rFonts w:ascii="맑은 고딕" w:eastAsia="맑은 고딕" w:hAnsi="맑은 고딕"/>
          <w:szCs w:val="20"/>
        </w:rPr>
        <w:t>니켈합금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주물</w:t>
      </w:r>
    </w:p>
    <w:p w14:paraId="64A9B34A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6701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</w:t>
      </w:r>
    </w:p>
    <w:p w14:paraId="5D4FFBD7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6759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압출형재</w:t>
      </w:r>
    </w:p>
    <w:p w14:paraId="607D5EC4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6761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이음매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합금관</w:t>
      </w:r>
    </w:p>
    <w:p w14:paraId="44A9621D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8031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양국산화피막</w:t>
      </w:r>
    </w:p>
    <w:p w14:paraId="3125D55E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8303 </w:t>
      </w:r>
      <w:r>
        <w:rPr>
          <w:rFonts w:ascii="맑은 고딕" w:eastAsia="맑은 고딕" w:hAnsi="맑은 고딕"/>
          <w:szCs w:val="20"/>
        </w:rPr>
        <w:tab/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알루미늄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양극산화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복합피막</w:t>
      </w:r>
    </w:p>
    <w:p w14:paraId="13774108" w14:textId="77777777" w:rsidR="00CA713D" w:rsidRDefault="00CA713D">
      <w:pPr>
        <w:pStyle w:val="2"/>
        <w:rPr>
          <w:rFonts w:ascii="맑은 고딕" w:eastAsia="맑은 고딕" w:hAnsi="맑은 고딕"/>
          <w:szCs w:val="20"/>
        </w:rPr>
      </w:pPr>
    </w:p>
    <w:p w14:paraId="61068720" w14:textId="77777777" w:rsidR="00CA713D" w:rsidRDefault="00CA713D">
      <w:pPr>
        <w:pStyle w:val="2"/>
        <w:rPr>
          <w:rFonts w:ascii="맑은 고딕" w:eastAsia="맑은 고딕" w:hAnsi="맑은 고딕"/>
          <w:szCs w:val="20"/>
        </w:rPr>
      </w:pPr>
    </w:p>
    <w:p w14:paraId="527AD1CE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제출물</w:t>
      </w:r>
    </w:p>
    <w:p w14:paraId="4CCFBD5A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다음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사항은</w:t>
      </w:r>
      <w:r>
        <w:rPr>
          <w:rFonts w:ascii="맑은 고딕" w:eastAsia="맑은 고딕" w:hAnsi="맑은 고딕"/>
          <w:szCs w:val="20"/>
        </w:rPr>
        <w:t xml:space="preserve"> “</w:t>
      </w:r>
      <w:r>
        <w:rPr>
          <w:rFonts w:ascii="맑은 고딕" w:eastAsia="맑은 고딕" w:hAnsi="맑은 고딕"/>
          <w:szCs w:val="20"/>
        </w:rPr>
        <w:t>제</w:t>
      </w:r>
      <w:r>
        <w:rPr>
          <w:rFonts w:ascii="맑은 고딕" w:eastAsia="맑은 고딕" w:hAnsi="맑은 고딕"/>
          <w:szCs w:val="20"/>
        </w:rPr>
        <w:t>1</w:t>
      </w:r>
      <w:r>
        <w:rPr>
          <w:rFonts w:ascii="맑은 고딕" w:eastAsia="맑은 고딕" w:hAnsi="맑은 고딕"/>
          <w:szCs w:val="20"/>
        </w:rPr>
        <w:t>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총칙</w:t>
      </w:r>
      <w:r>
        <w:rPr>
          <w:rFonts w:ascii="맑은 고딕" w:eastAsia="맑은 고딕" w:hAnsi="맑은 고딕"/>
          <w:szCs w:val="20"/>
        </w:rPr>
        <w:t xml:space="preserve"> 1-2-2 </w:t>
      </w:r>
      <w:r>
        <w:rPr>
          <w:rFonts w:ascii="맑은 고딕" w:eastAsia="맑은 고딕" w:hAnsi="맑은 고딕"/>
          <w:szCs w:val="20"/>
        </w:rPr>
        <w:t>공무행정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제출물</w:t>
      </w:r>
      <w:r>
        <w:rPr>
          <w:rFonts w:ascii="맑은 고딕" w:eastAsia="맑은 고딕" w:hAnsi="맑은 고딕"/>
          <w:szCs w:val="20"/>
        </w:rPr>
        <w:t>”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제출한다</w:t>
      </w:r>
      <w:r>
        <w:rPr>
          <w:rFonts w:ascii="맑은 고딕" w:eastAsia="맑은 고딕" w:hAnsi="맑은 고딕"/>
          <w:szCs w:val="20"/>
        </w:rPr>
        <w:t>.</w:t>
      </w:r>
    </w:p>
    <w:p w14:paraId="58A006A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시공상세도면</w:t>
      </w:r>
    </w:p>
    <w:p w14:paraId="0E2C1029" w14:textId="77777777" w:rsidR="00CA713D" w:rsidRDefault="00FC3D0F">
      <w:pPr>
        <w:pStyle w:val="12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2"/>
          <w:szCs w:val="20"/>
        </w:rPr>
        <w:t>시공업자는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모든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잡철물에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대한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제작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및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시공상세도면을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제출하여야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하며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여기에는</w:t>
      </w:r>
      <w:r>
        <w:rPr>
          <w:rFonts w:ascii="맑은 고딕" w:eastAsia="맑은 고딕" w:hAnsi="맑은 고딕"/>
          <w:spacing w:val="-2"/>
          <w:szCs w:val="20"/>
        </w:rPr>
        <w:t xml:space="preserve"> </w:t>
      </w:r>
      <w:r>
        <w:rPr>
          <w:rFonts w:ascii="맑은 고딕" w:eastAsia="맑은 고딕" w:hAnsi="맑은 고딕"/>
          <w:spacing w:val="-2"/>
          <w:szCs w:val="20"/>
        </w:rPr>
        <w:t>관련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공사와의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접합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정착평면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입면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상세를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표기하며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받는다</w:t>
      </w:r>
      <w:r>
        <w:rPr>
          <w:rFonts w:ascii="맑은 고딕" w:eastAsia="맑은 고딕" w:hAnsi="맑은 고딕"/>
          <w:szCs w:val="20"/>
        </w:rPr>
        <w:t>.</w:t>
      </w:r>
    </w:p>
    <w:p w14:paraId="4B74A00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제품자료</w:t>
      </w:r>
    </w:p>
    <w:p w14:paraId="542D048A" w14:textId="77777777" w:rsidR="00CA713D" w:rsidRDefault="00FC3D0F">
      <w:pPr>
        <w:pStyle w:val="12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3"/>
          <w:szCs w:val="20"/>
        </w:rPr>
        <w:t>재료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및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마감방법</w:t>
      </w:r>
      <w:r>
        <w:rPr>
          <w:rFonts w:ascii="맑은 고딕" w:eastAsia="맑은 고딕" w:hAnsi="맑은 고딕"/>
          <w:spacing w:val="3"/>
          <w:szCs w:val="20"/>
        </w:rPr>
        <w:t xml:space="preserve">, </w:t>
      </w:r>
      <w:r>
        <w:rPr>
          <w:rFonts w:ascii="맑은 고딕" w:eastAsia="맑은 고딕" w:hAnsi="맑은 고딕"/>
          <w:spacing w:val="3"/>
          <w:szCs w:val="20"/>
        </w:rPr>
        <w:t>제품규격</w:t>
      </w:r>
      <w:r>
        <w:rPr>
          <w:rFonts w:ascii="맑은 고딕" w:eastAsia="맑은 고딕" w:hAnsi="맑은 고딕"/>
          <w:spacing w:val="3"/>
          <w:szCs w:val="20"/>
        </w:rPr>
        <w:t xml:space="preserve">, </w:t>
      </w:r>
      <w:r>
        <w:rPr>
          <w:rFonts w:ascii="맑은 고딕" w:eastAsia="맑은 고딕" w:hAnsi="맑은 고딕"/>
          <w:spacing w:val="3"/>
          <w:szCs w:val="20"/>
        </w:rPr>
        <w:t>고정철물의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종류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및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재질등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시공자료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및</w:t>
      </w:r>
      <w:r>
        <w:rPr>
          <w:rFonts w:ascii="맑은 고딕" w:eastAsia="맑은 고딕" w:hAnsi="맑은 고딕"/>
          <w:spacing w:val="3"/>
          <w:szCs w:val="20"/>
        </w:rPr>
        <w:t xml:space="preserve"> </w:t>
      </w:r>
      <w:r>
        <w:rPr>
          <w:rFonts w:ascii="맑은 고딕" w:eastAsia="맑은 고딕" w:hAnsi="맑은 고딕"/>
          <w:spacing w:val="3"/>
          <w:szCs w:val="20"/>
        </w:rPr>
        <w:t>제조업자의</w:t>
      </w:r>
      <w:r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>제</w:t>
      </w:r>
      <w:r>
        <w:rPr>
          <w:rFonts w:ascii="맑은 고딕" w:eastAsia="맑은 고딕" w:hAnsi="맑은 고딕"/>
          <w:szCs w:val="20"/>
        </w:rPr>
        <w:lastRenderedPageBreak/>
        <w:t>품자료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기성품인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해당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제조업체의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제품명세서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설치지침서를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E13F899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시공계획서</w:t>
      </w:r>
    </w:p>
    <w:p w14:paraId="3F34F6F3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제작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설치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세부공정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계획서</w:t>
      </w:r>
    </w:p>
    <w:p w14:paraId="6DF29B4C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시공상태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검측계획서</w:t>
      </w:r>
    </w:p>
    <w:p w14:paraId="0F3C9658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품질관리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계획서</w:t>
      </w:r>
    </w:p>
    <w:p w14:paraId="22605875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견본</w:t>
      </w:r>
    </w:p>
    <w:p w14:paraId="652E339A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3"/>
          <w:szCs w:val="20"/>
        </w:rPr>
        <w:t>모든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제품의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견본을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제출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색</w:t>
      </w:r>
      <w:r>
        <w:rPr>
          <w:rFonts w:ascii="맑은 고딕" w:eastAsia="맑은 고딕" w:hAnsi="맑은 고딕"/>
          <w:spacing w:val="-3"/>
          <w:szCs w:val="20"/>
        </w:rPr>
        <w:t xml:space="preserve">, </w:t>
      </w:r>
      <w:r>
        <w:rPr>
          <w:rFonts w:ascii="맑은 고딕" w:eastAsia="맑은 고딕" w:hAnsi="맑은 고딕"/>
          <w:spacing w:val="-3"/>
          <w:szCs w:val="20"/>
        </w:rPr>
        <w:t>마무리</w:t>
      </w:r>
      <w:r>
        <w:rPr>
          <w:rFonts w:ascii="맑은 고딕" w:eastAsia="맑은 고딕" w:hAnsi="맑은 고딕"/>
          <w:spacing w:val="-3"/>
          <w:szCs w:val="20"/>
        </w:rPr>
        <w:t xml:space="preserve">, </w:t>
      </w:r>
      <w:r>
        <w:rPr>
          <w:rFonts w:ascii="맑은 고딕" w:eastAsia="맑은 고딕" w:hAnsi="맑은 고딕"/>
          <w:spacing w:val="-3"/>
          <w:szCs w:val="20"/>
        </w:rPr>
        <w:t>외관</w:t>
      </w:r>
      <w:r>
        <w:rPr>
          <w:rFonts w:ascii="맑은 고딕" w:eastAsia="맑은 고딕" w:hAnsi="맑은 고딕"/>
          <w:spacing w:val="-3"/>
          <w:szCs w:val="20"/>
        </w:rPr>
        <w:t xml:space="preserve">, </w:t>
      </w:r>
      <w:r>
        <w:rPr>
          <w:rFonts w:ascii="맑은 고딕" w:eastAsia="맑은 고딕" w:hAnsi="맑은 고딕"/>
          <w:spacing w:val="-3"/>
          <w:szCs w:val="20"/>
        </w:rPr>
        <w:t>치수</w:t>
      </w:r>
      <w:r>
        <w:rPr>
          <w:rFonts w:ascii="맑은 고딕" w:eastAsia="맑은 고딕" w:hAnsi="맑은 고딕"/>
          <w:spacing w:val="-3"/>
          <w:szCs w:val="20"/>
        </w:rPr>
        <w:t xml:space="preserve">, </w:t>
      </w:r>
      <w:r>
        <w:rPr>
          <w:rFonts w:ascii="맑은 고딕" w:eastAsia="맑은 고딕" w:hAnsi="맑은 고딕"/>
          <w:spacing w:val="-3"/>
          <w:szCs w:val="20"/>
        </w:rPr>
        <w:t>형상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및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기능등에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관해</w:t>
      </w:r>
      <w:r>
        <w:rPr>
          <w:rFonts w:ascii="맑은 고딕" w:eastAsia="맑은 고딕" w:hAnsi="맑은 고딕"/>
          <w:spacing w:val="-3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받는다</w:t>
      </w:r>
      <w:r>
        <w:rPr>
          <w:rFonts w:ascii="맑은 고딕" w:eastAsia="맑은 고딕" w:hAnsi="맑은 고딕"/>
          <w:szCs w:val="20"/>
        </w:rPr>
        <w:t>.</w:t>
      </w:r>
    </w:p>
    <w:p w14:paraId="387E9681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품질인증서류</w:t>
      </w:r>
    </w:p>
    <w:p w14:paraId="6B609A7E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사용되는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요구하는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품질임을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증명하는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시험성적표를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받는다</w:t>
      </w:r>
      <w:r>
        <w:rPr>
          <w:rFonts w:ascii="맑은 고딕" w:eastAsia="맑은 고딕" w:hAnsi="맑은 고딕"/>
          <w:szCs w:val="20"/>
        </w:rPr>
        <w:t>.</w:t>
      </w:r>
    </w:p>
    <w:p w14:paraId="7413C67C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재료</w:t>
      </w:r>
    </w:p>
    <w:p w14:paraId="35B286D9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강재</w:t>
      </w:r>
    </w:p>
    <w:p w14:paraId="1CEBF9C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강관</w:t>
      </w:r>
    </w:p>
    <w:p w14:paraId="23DA94C0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3566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13893F7A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각형강관</w:t>
      </w:r>
    </w:p>
    <w:p w14:paraId="1354E7DE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3568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3B4FDA2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강판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형강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봉강</w:t>
      </w:r>
    </w:p>
    <w:p w14:paraId="017023D2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D 3501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KS D 3503, KS D 3512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461ADE1F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아연도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강판</w:t>
      </w:r>
    </w:p>
    <w:p w14:paraId="0FC812E6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3506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0989B303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회주철품</w:t>
      </w:r>
    </w:p>
    <w:p w14:paraId="02A52913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KS D 4301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15256D1C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가단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주철품</w:t>
      </w:r>
    </w:p>
    <w:p w14:paraId="57D78F48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4303, KS D 4305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03A0B246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스테인리스재</w:t>
      </w:r>
    </w:p>
    <w:p w14:paraId="46E3D73C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관</w:t>
      </w:r>
    </w:p>
    <w:p w14:paraId="2DC4EE4B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스테인리스관은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구조용으로</w:t>
      </w:r>
      <w:r>
        <w:rPr>
          <w:rFonts w:ascii="맑은 고딕" w:eastAsia="맑은 고딕" w:hAnsi="맑은 고딕"/>
          <w:szCs w:val="20"/>
        </w:rPr>
        <w:t xml:space="preserve"> KS</w:t>
      </w:r>
      <w:r>
        <w:rPr>
          <w:rFonts w:ascii="맑은 고딕" w:eastAsia="맑은 고딕" w:hAnsi="맑은 고딕"/>
          <w:szCs w:val="20"/>
        </w:rPr>
        <w:t>표시품의</w:t>
      </w:r>
      <w:r>
        <w:rPr>
          <w:rFonts w:ascii="맑은 고딕" w:eastAsia="맑은 고딕" w:hAnsi="맑은 고딕"/>
          <w:szCs w:val="20"/>
        </w:rPr>
        <w:t xml:space="preserve"> STS 304</w:t>
      </w:r>
      <w:r>
        <w:rPr>
          <w:rFonts w:ascii="맑은 고딕" w:eastAsia="맑은 고딕" w:hAnsi="맑은 고딕"/>
          <w:szCs w:val="20"/>
        </w:rPr>
        <w:t>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6F6706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각형관</w:t>
      </w:r>
    </w:p>
    <w:p w14:paraId="67426832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스테인리스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각형관은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구조용으로</w:t>
      </w:r>
      <w:r>
        <w:rPr>
          <w:rFonts w:ascii="맑은 고딕" w:eastAsia="맑은 고딕" w:hAnsi="맑은 고딕"/>
          <w:szCs w:val="20"/>
        </w:rPr>
        <w:t xml:space="preserve"> KS</w:t>
      </w:r>
      <w:r>
        <w:rPr>
          <w:rFonts w:ascii="맑은 고딕" w:eastAsia="맑은 고딕" w:hAnsi="맑은 고딕"/>
          <w:szCs w:val="20"/>
        </w:rPr>
        <w:t>표시품의</w:t>
      </w:r>
      <w:r>
        <w:rPr>
          <w:rFonts w:ascii="맑은 고딕" w:eastAsia="맑은 고딕" w:hAnsi="맑은 고딕"/>
          <w:szCs w:val="20"/>
        </w:rPr>
        <w:t xml:space="preserve"> STS 304</w:t>
      </w:r>
      <w:r>
        <w:rPr>
          <w:rFonts w:ascii="맑은 고딕" w:eastAsia="맑은 고딕" w:hAnsi="맑은 고딕"/>
          <w:szCs w:val="20"/>
        </w:rPr>
        <w:t>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9A42518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강판</w:t>
      </w:r>
    </w:p>
    <w:p w14:paraId="29300F3E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스테인리스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강판은</w:t>
      </w:r>
      <w:r>
        <w:rPr>
          <w:rFonts w:ascii="맑은 고딕" w:eastAsia="맑은 고딕" w:hAnsi="맑은 고딕"/>
          <w:szCs w:val="20"/>
        </w:rPr>
        <w:t xml:space="preserve"> KS D 3698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STS 304</w:t>
      </w:r>
      <w:r>
        <w:rPr>
          <w:rFonts w:ascii="맑은 고딕" w:eastAsia="맑은 고딕" w:hAnsi="맑은 고딕"/>
          <w:szCs w:val="20"/>
        </w:rPr>
        <w:t>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3C58B60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주물</w:t>
      </w:r>
    </w:p>
    <w:p w14:paraId="3C80B126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6019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3018DF63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알루미늄</w:t>
      </w:r>
    </w:p>
    <w:p w14:paraId="453EB7F9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사용목적에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제조업체가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추천하고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적합한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합금과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담금질을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224B196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압출봉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형강</w:t>
      </w:r>
    </w:p>
    <w:p w14:paraId="24BD9113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6759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1773479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압출관</w:t>
      </w:r>
    </w:p>
    <w:p w14:paraId="3C8F3757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6761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5D4ACE42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판</w:t>
      </w:r>
    </w:p>
    <w:p w14:paraId="19D7A906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6701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017C060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주물</w:t>
      </w:r>
    </w:p>
    <w:p w14:paraId="0DFEF808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6008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097E1012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동</w:t>
      </w:r>
    </w:p>
    <w:p w14:paraId="443B3441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압출봉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형강</w:t>
      </w:r>
    </w:p>
    <w:p w14:paraId="2E507C2A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5101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60B8319F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동판</w:t>
      </w:r>
    </w:p>
    <w:p w14:paraId="15547CDA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5201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654673BC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동관</w:t>
      </w:r>
    </w:p>
    <w:p w14:paraId="5AD2EA82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5301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687B56B0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주물</w:t>
      </w:r>
    </w:p>
    <w:p w14:paraId="5EB9997E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6002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114264C5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부속재료</w:t>
      </w:r>
    </w:p>
    <w:p w14:paraId="3B20A5EB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긴결재</w:t>
      </w:r>
    </w:p>
    <w:p w14:paraId="6E8A05B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별도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명시가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없으면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긴결되는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주재와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동일한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금속으로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긴결재를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접합재료로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부적합하거나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부식된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금속은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않는다</w:t>
      </w:r>
      <w:r>
        <w:rPr>
          <w:rFonts w:ascii="맑은 고딕" w:eastAsia="맑은 고딕" w:hAnsi="맑은 고딕"/>
          <w:szCs w:val="20"/>
        </w:rPr>
        <w:t>.</w:t>
      </w:r>
    </w:p>
    <w:p w14:paraId="400ABD36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불가피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곳을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제외하고는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긴결재를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노출시키지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노출시에는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금속마감에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어울리도록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십자형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납작머리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77099835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앵커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끼움재</w:t>
      </w:r>
    </w:p>
    <w:p w14:paraId="4621100E" w14:textId="77777777" w:rsidR="00CA713D" w:rsidRDefault="00FC3D0F">
      <w:pPr>
        <w:pStyle w:val="11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외부설치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부식방지에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필요한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곳에는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비철금속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아연도금한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앵커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  </w:t>
      </w:r>
      <w:r>
        <w:rPr>
          <w:rFonts w:ascii="맑은 고딕" w:eastAsia="맑은 고딕" w:hAnsi="맑은 고딕"/>
          <w:szCs w:val="20"/>
        </w:rPr>
        <w:t>끼움재를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7D71CB04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용접봉</w:t>
      </w:r>
    </w:p>
    <w:p w14:paraId="118641CE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1"/>
          <w:szCs w:val="20"/>
        </w:rPr>
        <w:t>별도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명시가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없으면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긴결되는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주재와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동일한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재료로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제작된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용접봉을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사용하되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용접봉의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재질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구경등은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두께를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고려하여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선택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66973E4C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금속마감</w:t>
      </w:r>
    </w:p>
    <w:p w14:paraId="533DC7DE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철재마감</w:t>
      </w:r>
    </w:p>
    <w:p w14:paraId="04297CD3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일반철재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프라이머</w:t>
      </w:r>
    </w:p>
    <w:p w14:paraId="46A650B7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4"/>
          <w:szCs w:val="20"/>
        </w:rPr>
        <w:lastRenderedPageBreak/>
        <w:t xml:space="preserve">KS </w:t>
      </w:r>
      <w:r>
        <w:rPr>
          <w:rFonts w:ascii="맑은 고딕" w:eastAsia="맑은 고딕" w:hAnsi="맑은 고딕"/>
          <w:spacing w:val="-4"/>
          <w:szCs w:val="20"/>
        </w:rPr>
        <w:t>성능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규정에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따르는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납성분이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함유되지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않은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일반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프라이머로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대기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부식</w:t>
      </w:r>
      <w:r>
        <w:rPr>
          <w:rFonts w:ascii="맑은 고딕" w:eastAsia="맑은 고딕" w:hAnsi="맑은 고딕"/>
          <w:spacing w:val="-4"/>
          <w:szCs w:val="20"/>
        </w:rPr>
        <w:t xml:space="preserve"> </w:t>
      </w:r>
      <w:r>
        <w:rPr>
          <w:rFonts w:ascii="맑은 고딕" w:eastAsia="맑은 고딕" w:hAnsi="맑은 고딕"/>
          <w:spacing w:val="-4"/>
          <w:szCs w:val="20"/>
        </w:rPr>
        <w:t>방지용이고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마감칠과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적합하고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지속적인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노출상태에서도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현장에서의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상부칠에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좋은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바탕을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만들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57360C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아연도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강판용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프라이머</w:t>
      </w:r>
    </w:p>
    <w:p w14:paraId="6655C75A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KS </w:t>
      </w:r>
      <w:r>
        <w:rPr>
          <w:rFonts w:ascii="맑은 고딕" w:eastAsia="맑은 고딕" w:hAnsi="맑은 고딕"/>
          <w:szCs w:val="20"/>
        </w:rPr>
        <w:t>성능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따르는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아연분말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아연산화물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프라이머로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3CDC61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에나멜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소부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</w:t>
      </w:r>
    </w:p>
    <w:p w14:paraId="08359756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공장마감으로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알칼리성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에나멜로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색상은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지정색으로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0AFB6116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고성능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착색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유기성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도막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불소수지마감</w:t>
      </w:r>
      <w:r>
        <w:rPr>
          <w:rFonts w:ascii="맑은 고딕" w:eastAsia="맑은 고딕" w:hAnsi="맑은 고딕"/>
          <w:szCs w:val="20"/>
        </w:rPr>
        <w:t>)</w:t>
      </w:r>
    </w:p>
    <w:p w14:paraId="68C84E39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공장마감으로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합성뒤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제조업체의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지침서에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처리하되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색상은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지정색으로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76DDA9D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스테인리스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강재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</w:t>
      </w:r>
    </w:p>
    <w:p w14:paraId="7C68A72D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투명무광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</w:t>
      </w:r>
    </w:p>
    <w:p w14:paraId="55E26A00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3698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6A095731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투명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방향성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광택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헤어라인마감</w:t>
      </w:r>
      <w:r>
        <w:rPr>
          <w:rFonts w:ascii="맑은 고딕" w:eastAsia="맑은 고딕" w:hAnsi="맑은 고딕"/>
          <w:szCs w:val="20"/>
        </w:rPr>
        <w:t>)</w:t>
      </w:r>
    </w:p>
    <w:p w14:paraId="0362E0CD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KS D 3698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0356BE7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매끄러운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방향성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광택</w:t>
      </w:r>
    </w:p>
    <w:p w14:paraId="31D5923B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3698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6957A158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높은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반사율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방향성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광택</w:t>
      </w:r>
      <w:r>
        <w:rPr>
          <w:rFonts w:ascii="맑은 고딕" w:eastAsia="맑은 고딕" w:hAnsi="맑은 고딕"/>
          <w:szCs w:val="20"/>
        </w:rPr>
        <w:t xml:space="preserve">(Mirror </w:t>
      </w:r>
      <w:r>
        <w:rPr>
          <w:rFonts w:ascii="맑은 고딕" w:eastAsia="맑은 고딕" w:hAnsi="맑은 고딕"/>
          <w:szCs w:val="20"/>
        </w:rPr>
        <w:t>마감</w:t>
      </w:r>
      <w:r>
        <w:rPr>
          <w:rFonts w:ascii="맑은 고딕" w:eastAsia="맑은 고딕" w:hAnsi="맑은 고딕"/>
          <w:szCs w:val="20"/>
        </w:rPr>
        <w:t>)</w:t>
      </w:r>
    </w:p>
    <w:p w14:paraId="61D5AAD9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KS D 3698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5D0826A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거울과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같은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방향성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광택</w:t>
      </w:r>
      <w:r>
        <w:rPr>
          <w:rFonts w:ascii="맑은 고딕" w:eastAsia="맑은 고딕" w:hAnsi="맑은 고딕"/>
          <w:szCs w:val="20"/>
        </w:rPr>
        <w:t xml:space="preserve">(Super Mirror </w:t>
      </w:r>
      <w:r>
        <w:rPr>
          <w:rFonts w:ascii="맑은 고딕" w:eastAsia="맑은 고딕" w:hAnsi="맑은 고딕"/>
          <w:szCs w:val="20"/>
        </w:rPr>
        <w:t>마감</w:t>
      </w:r>
      <w:r>
        <w:rPr>
          <w:rFonts w:ascii="맑은 고딕" w:eastAsia="맑은 고딕" w:hAnsi="맑은 고딕"/>
          <w:szCs w:val="20"/>
        </w:rPr>
        <w:t>)</w:t>
      </w:r>
    </w:p>
    <w:p w14:paraId="1CC02DD0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KS D 3698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13AA472D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알루미늄재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</w:t>
      </w:r>
    </w:p>
    <w:p w14:paraId="06794F2F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양극산화마감</w:t>
      </w:r>
    </w:p>
    <w:p w14:paraId="76DF7CA3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>KS D 8301</w:t>
      </w:r>
      <w:r>
        <w:rPr>
          <w:rFonts w:ascii="맑은 고딕" w:eastAsia="맑은 고딕" w:hAnsi="맑은 고딕"/>
          <w:szCs w:val="20"/>
        </w:rPr>
        <w:t>과</w:t>
      </w:r>
      <w:r>
        <w:rPr>
          <w:rFonts w:ascii="맑은 고딕" w:eastAsia="맑은 고딕" w:hAnsi="맑은 고딕"/>
          <w:szCs w:val="20"/>
        </w:rPr>
        <w:t xml:space="preserve"> KS D 8303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지정색으로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6BD6CC0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소부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에나멜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</w:t>
      </w:r>
    </w:p>
    <w:p w14:paraId="5C02058C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공장마감으로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알칼리성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에나멜로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색상은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지정색으로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49BB92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고성능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착색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유기성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도막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/>
          <w:szCs w:val="20"/>
        </w:rPr>
        <w:t>불소수지마감</w:t>
      </w:r>
      <w:r>
        <w:rPr>
          <w:rFonts w:ascii="맑은 고딕" w:eastAsia="맑은 고딕" w:hAnsi="맑은 고딕"/>
          <w:szCs w:val="20"/>
        </w:rPr>
        <w:t>)</w:t>
      </w:r>
    </w:p>
    <w:p w14:paraId="751BF412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합성수지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제조업체의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지침서에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처리한다</w:t>
      </w:r>
      <w:r>
        <w:rPr>
          <w:rFonts w:ascii="맑은 고딕" w:eastAsia="맑은 고딕" w:hAnsi="맑은 고딕"/>
          <w:szCs w:val="20"/>
        </w:rPr>
        <w:t>.</w:t>
      </w:r>
    </w:p>
    <w:p w14:paraId="4C6F58FD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동재마감</w:t>
      </w:r>
    </w:p>
    <w:p w14:paraId="66B5C4E3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자연광택마감</w:t>
      </w:r>
    </w:p>
    <w:p w14:paraId="664F36A4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열처리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상세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이것에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준하는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적당한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광택을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얻을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정도로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헝겊으로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문질러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마감한다</w:t>
      </w:r>
      <w:r>
        <w:rPr>
          <w:rFonts w:ascii="맑은 고딕" w:eastAsia="맑은 고딕" w:hAnsi="맑은 고딕"/>
          <w:szCs w:val="20"/>
        </w:rPr>
        <w:t>.</w:t>
      </w:r>
    </w:p>
    <w:p w14:paraId="07F02D4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부조마감</w:t>
      </w:r>
    </w:p>
    <w:p w14:paraId="24061F17" w14:textId="77777777" w:rsidR="00CA713D" w:rsidRDefault="00FC3D0F">
      <w:pPr>
        <w:pStyle w:val="a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도면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제조업체의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제품사양에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마감한다</w:t>
      </w:r>
      <w:r>
        <w:rPr>
          <w:rFonts w:ascii="맑은 고딕" w:eastAsia="맑은 고딕" w:hAnsi="맑은 고딕"/>
          <w:szCs w:val="20"/>
        </w:rPr>
        <w:t>.</w:t>
      </w:r>
    </w:p>
    <w:p w14:paraId="19E37978" w14:textId="77777777" w:rsidR="00CA713D" w:rsidRDefault="00FC3D0F">
      <w:pPr>
        <w:pStyle w:val="1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>시공</w:t>
      </w:r>
    </w:p>
    <w:p w14:paraId="46B7A857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제작일반사항</w:t>
      </w:r>
    </w:p>
    <w:p w14:paraId="0EC1F0D8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재료의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지정칫수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특성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두께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구성부재를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pacing w:val="2"/>
          <w:szCs w:val="20"/>
        </w:rPr>
        <w:t>두꺼운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금속판은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스티프너를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사용하거나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표면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평활도와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충분한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강도를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갖도록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금속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채움재를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41413CC6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1"/>
          <w:szCs w:val="20"/>
        </w:rPr>
        <w:t>재료는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최대길이를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갖는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판금속으로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하고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이음부위를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최소로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한다</w:t>
      </w:r>
      <w:r>
        <w:rPr>
          <w:rFonts w:ascii="맑은 고딕" w:eastAsia="맑은 고딕" w:hAnsi="맑은 고딕"/>
          <w:spacing w:val="-1"/>
          <w:szCs w:val="20"/>
        </w:rPr>
        <w:t xml:space="preserve">. </w:t>
      </w:r>
      <w:r>
        <w:rPr>
          <w:rFonts w:ascii="맑은 고딕" w:eastAsia="맑은 고딕" w:hAnsi="맑은 고딕"/>
          <w:spacing w:val="-1"/>
          <w:szCs w:val="20"/>
        </w:rPr>
        <w:t>별도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명시가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없는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금속의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절단면을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노출시키지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않는다</w:t>
      </w:r>
      <w:r>
        <w:rPr>
          <w:rFonts w:ascii="맑은 고딕" w:eastAsia="맑은 고딕" w:hAnsi="맑은 고딕"/>
          <w:szCs w:val="20"/>
        </w:rPr>
        <w:t xml:space="preserve">.  </w:t>
      </w:r>
      <w:r>
        <w:rPr>
          <w:rFonts w:ascii="맑은 고딕" w:eastAsia="맑은 고딕" w:hAnsi="맑은 고딕"/>
          <w:szCs w:val="20"/>
        </w:rPr>
        <w:t>표면이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평평하고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높이가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일정하며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수직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수평선이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정확하고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구부러진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균열과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거칠거칠한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분리가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부재로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EC55B82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2"/>
          <w:szCs w:val="20"/>
        </w:rPr>
        <w:t>접합방법은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도면에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따르되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별도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명시가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없으면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모든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이음부위를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2"/>
          <w:szCs w:val="20"/>
        </w:rPr>
        <w:t>연속용접하고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2"/>
          <w:szCs w:val="20"/>
        </w:rPr>
        <w:t>용접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부위를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매끄럽게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갈고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노출면을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평평하게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454736C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인접공사에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조립되는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정착을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플레이트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브라켓등을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정첩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걸쇠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필요한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기타철물의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지지에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금속판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보강</w:t>
      </w:r>
      <w:r>
        <w:rPr>
          <w:rFonts w:ascii="맑은 고딕" w:eastAsia="맑은 고딕" w:hAnsi="맑은 고딕"/>
          <w:szCs w:val="20"/>
        </w:rPr>
        <w:lastRenderedPageBreak/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6DCF755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1"/>
          <w:szCs w:val="20"/>
        </w:rPr>
        <w:t>금속제의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모든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가공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및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제작은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공장에서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완료되어야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하며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현장에서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간단한</w:t>
      </w:r>
      <w:r>
        <w:rPr>
          <w:rFonts w:ascii="맑은 고딕" w:eastAsia="맑은 고딕" w:hAnsi="맑은 고딕"/>
          <w:spacing w:val="-1"/>
          <w:szCs w:val="20"/>
        </w:rPr>
        <w:t xml:space="preserve"> </w:t>
      </w:r>
      <w:r>
        <w:rPr>
          <w:rFonts w:ascii="맑은 고딕" w:eastAsia="맑은 고딕" w:hAnsi="맑은 고딕"/>
          <w:spacing w:val="-1"/>
          <w:szCs w:val="20"/>
        </w:rPr>
        <w:t>조립과정으로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용이하도록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출하되어야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60976E2" w14:textId="77777777" w:rsidR="00CA713D" w:rsidRDefault="00FC3D0F">
      <w:pPr>
        <w:pStyle w:val="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설치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일반사항</w:t>
      </w:r>
    </w:p>
    <w:p w14:paraId="7422915E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준비작업</w:t>
      </w:r>
    </w:p>
    <w:p w14:paraId="6D2FB81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정확성을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가능한한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잡금속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크기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위치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배열을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확인한다</w:t>
      </w:r>
      <w:r>
        <w:rPr>
          <w:rFonts w:ascii="맑은 고딕" w:eastAsia="맑은 고딕" w:hAnsi="맑은 고딕"/>
          <w:szCs w:val="20"/>
        </w:rPr>
        <w:t>.</w:t>
      </w:r>
    </w:p>
    <w:p w14:paraId="5AB6F8D7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제작과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공장조립은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현장측정과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일치하도록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87534E3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콘크리트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석재등에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매입되는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끼움재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앵커볼트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통합앵커를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갖는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잡부품등의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정착물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마감일람표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형판등을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작성하여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승인을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받는다</w:t>
      </w:r>
      <w:r>
        <w:rPr>
          <w:rFonts w:ascii="맑은 고딕" w:eastAsia="맑은 고딕" w:hAnsi="맑은 고딕"/>
          <w:szCs w:val="20"/>
        </w:rPr>
        <w:t>.</w:t>
      </w:r>
    </w:p>
    <w:p w14:paraId="037AA7B5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해당부품의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현장반입에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계획서를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제출한다</w:t>
      </w:r>
      <w:r>
        <w:rPr>
          <w:rFonts w:ascii="맑은 고딕" w:eastAsia="맑은 고딕" w:hAnsi="맑은 고딕"/>
          <w:szCs w:val="20"/>
        </w:rPr>
        <w:t>.</w:t>
      </w:r>
    </w:p>
    <w:p w14:paraId="138089EC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장식용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철물은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반드시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공장에서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노출되는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보양재로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접착시켜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반입하고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설치시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손상부위는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보양재로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즉시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보수한다</w:t>
      </w:r>
      <w:r>
        <w:rPr>
          <w:rFonts w:ascii="맑은 고딕" w:eastAsia="맑은 고딕" w:hAnsi="맑은 고딕"/>
          <w:szCs w:val="20"/>
        </w:rPr>
        <w:t>.</w:t>
      </w:r>
    </w:p>
    <w:p w14:paraId="4537DAEE" w14:textId="77777777" w:rsidR="00CA713D" w:rsidRDefault="00FC3D0F">
      <w:pPr>
        <w:pStyle w:val="111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설치</w:t>
      </w:r>
    </w:p>
    <w:p w14:paraId="0AD6BF25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금속부품을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수평되게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인접부위의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선에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정렬되도록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배열한다</w:t>
      </w:r>
      <w:r>
        <w:rPr>
          <w:rFonts w:ascii="맑은 고딕" w:eastAsia="맑은 고딕" w:hAnsi="맑은 고딕"/>
          <w:szCs w:val="20"/>
        </w:rPr>
        <w:t>.</w:t>
      </w:r>
    </w:p>
    <w:p w14:paraId="6B6FAA62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설치도에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순차적으로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해당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긴결재로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금속부재를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고정시킨다</w:t>
      </w:r>
      <w:r>
        <w:rPr>
          <w:rFonts w:ascii="맑은 고딕" w:eastAsia="맑은 고딕" w:hAnsi="맑은 고딕"/>
          <w:szCs w:val="20"/>
        </w:rPr>
        <w:t>.</w:t>
      </w:r>
    </w:p>
    <w:p w14:paraId="35E8576E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pacing w:val="-3"/>
          <w:szCs w:val="20"/>
        </w:rPr>
        <w:t>현장설치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및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이음에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절단</w:t>
      </w:r>
      <w:r>
        <w:rPr>
          <w:rFonts w:ascii="맑은 고딕" w:eastAsia="맑은 고딕" w:hAnsi="맑은 고딕"/>
          <w:spacing w:val="2"/>
          <w:szCs w:val="20"/>
        </w:rPr>
        <w:t xml:space="preserve">, </w:t>
      </w:r>
      <w:r>
        <w:rPr>
          <w:rFonts w:ascii="맑은 고딕" w:eastAsia="맑은 고딕" w:hAnsi="맑은 고딕"/>
          <w:spacing w:val="-3"/>
          <w:szCs w:val="20"/>
        </w:rPr>
        <w:t>용접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및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그라인딩이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필요한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곳에는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보완작업을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한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부위가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눈에</w:t>
      </w:r>
      <w:r>
        <w:rPr>
          <w:rFonts w:ascii="맑은 고딕" w:eastAsia="맑은 고딕" w:hAnsi="맑은 고딕"/>
          <w:spacing w:val="2"/>
          <w:szCs w:val="20"/>
        </w:rPr>
        <w:t xml:space="preserve"> </w:t>
      </w:r>
      <w:r>
        <w:rPr>
          <w:rFonts w:ascii="맑은 고딕" w:eastAsia="맑은 고딕" w:hAnsi="맑은 고딕"/>
          <w:spacing w:val="-3"/>
          <w:szCs w:val="20"/>
        </w:rPr>
        <w:t>띄지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마감한다</w:t>
      </w:r>
      <w:r>
        <w:rPr>
          <w:rFonts w:ascii="맑은 고딕" w:eastAsia="맑은 고딕" w:hAnsi="맑은 고딕"/>
          <w:szCs w:val="20"/>
        </w:rPr>
        <w:t>.</w:t>
      </w:r>
    </w:p>
    <w:p w14:paraId="2D6EEB1B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필요에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흡음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단열등을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가스켓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줄눈채움재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단열재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비흘림재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설치한다</w:t>
      </w:r>
      <w:r>
        <w:rPr>
          <w:rFonts w:ascii="맑은 고딕" w:eastAsia="맑은 고딕" w:hAnsi="맑은 고딕"/>
          <w:szCs w:val="20"/>
        </w:rPr>
        <w:t>.</w:t>
      </w:r>
    </w:p>
    <w:p w14:paraId="133E43FA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장식용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철물은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반드시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공장에서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노출되는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보양재로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접착시켜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반입하고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설치시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손상부위는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보양재로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즉시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보수한다</w:t>
      </w:r>
      <w:r>
        <w:rPr>
          <w:rFonts w:ascii="맑은 고딕" w:eastAsia="맑은 고딕" w:hAnsi="맑은 고딕"/>
          <w:szCs w:val="20"/>
        </w:rPr>
        <w:t>.</w:t>
      </w:r>
    </w:p>
    <w:p w14:paraId="56C28724" w14:textId="77777777" w:rsidR="00CA713D" w:rsidRDefault="00FC3D0F">
      <w:pPr>
        <w:pStyle w:val="1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마무리칠</w:t>
      </w:r>
    </w:p>
    <w:p w14:paraId="7FC74831" w14:textId="77777777" w:rsidR="00CA713D" w:rsidRDefault="00FC3D0F">
      <w:pPr>
        <w:pStyle w:val="12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>공장마감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제품은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즉시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현장용접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볼트접합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공장칠한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파손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lastRenderedPageBreak/>
        <w:t>부분을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깨끗이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정리하고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공장칠에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동일한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청소한다</w:t>
      </w:r>
      <w:r>
        <w:rPr>
          <w:rFonts w:ascii="맑은 고딕" w:eastAsia="맑은 고딕" w:hAnsi="맑은 고딕"/>
          <w:szCs w:val="20"/>
        </w:rPr>
        <w:t>.</w:t>
      </w:r>
    </w:p>
    <w:sectPr w:rsidR="00CA713D">
      <w:endnotePr>
        <w:numFmt w:val="decimal"/>
      </w:endnotePr>
      <w:pgSz w:w="11906" w:h="16838"/>
      <w:pgMar w:top="1417" w:right="1361" w:bottom="1134" w:left="1361" w:header="850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83E4" w14:textId="77777777" w:rsidR="00FC3D0F" w:rsidRDefault="00FC3D0F" w:rsidP="00FC3D0F">
      <w:pPr>
        <w:spacing w:after="0"/>
      </w:pPr>
      <w:r>
        <w:separator/>
      </w:r>
    </w:p>
  </w:endnote>
  <w:endnote w:type="continuationSeparator" w:id="0">
    <w:p w14:paraId="6724A3D2" w14:textId="77777777" w:rsidR="00FC3D0F" w:rsidRDefault="00FC3D0F" w:rsidP="00FC3D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</w:font>
  <w:font w:name="한양중고딕">
    <w:altName w:val="바탕"/>
    <w:charset w:val="8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44F5" w14:textId="77777777" w:rsidR="00FC3D0F" w:rsidRDefault="00FC3D0F" w:rsidP="00FC3D0F">
      <w:pPr>
        <w:spacing w:after="0"/>
      </w:pPr>
      <w:r>
        <w:separator/>
      </w:r>
    </w:p>
  </w:footnote>
  <w:footnote w:type="continuationSeparator" w:id="0">
    <w:p w14:paraId="3532C403" w14:textId="77777777" w:rsidR="00FC3D0F" w:rsidRDefault="00FC3D0F" w:rsidP="00FC3D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14E"/>
    <w:multiLevelType w:val="multilevel"/>
    <w:tmpl w:val="364A2B4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pStyle w:val="111"/>
      <w:suff w:val="space"/>
      <w:lvlText w:val="%1.%2.%3."/>
      <w:lvlJc w:val="left"/>
    </w:lvl>
    <w:lvl w:ilvl="3">
      <w:start w:val="1"/>
      <w:numFmt w:val="decimal"/>
      <w:suff w:val="space"/>
      <w:lvlText w:val="(%4)"/>
      <w:lvlJc w:val="left"/>
    </w:lvl>
    <w:lvl w:ilvl="4">
      <w:start w:val="1"/>
      <w:numFmt w:val="decimalEnclosedCircle"/>
      <w:suff w:val="space"/>
      <w:lvlText w:val="%5"/>
      <w:lvlJc w:val="left"/>
    </w:lvl>
    <w:lvl w:ilvl="5">
      <w:start w:val="1"/>
      <w:numFmt w:val="ganada"/>
      <w:suff w:val="space"/>
      <w:lvlText w:val="%6."/>
      <w:lvlJc w:val="left"/>
    </w:lvl>
    <w:lvl w:ilvl="6">
      <w:start w:val="1"/>
      <w:numFmt w:val="ganada"/>
      <w:suff w:val="space"/>
      <w:lvlText w:val="(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B148C"/>
    <w:multiLevelType w:val="multilevel"/>
    <w:tmpl w:val="D0F6F38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(%4)"/>
      <w:lvlJc w:val="left"/>
    </w:lvl>
    <w:lvl w:ilvl="4">
      <w:start w:val="1"/>
      <w:numFmt w:val="decimalEnclosedCircle"/>
      <w:suff w:val="space"/>
      <w:lvlText w:val="%5"/>
      <w:lvlJc w:val="left"/>
    </w:lvl>
    <w:lvl w:ilvl="5">
      <w:start w:val="1"/>
      <w:numFmt w:val="ganada"/>
      <w:pStyle w:val="a"/>
      <w:suff w:val="space"/>
      <w:lvlText w:val="%6."/>
      <w:lvlJc w:val="left"/>
    </w:lvl>
    <w:lvl w:ilvl="6">
      <w:start w:val="1"/>
      <w:numFmt w:val="ganada"/>
      <w:suff w:val="space"/>
      <w:lvlText w:val="(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DF69E8"/>
    <w:multiLevelType w:val="multilevel"/>
    <w:tmpl w:val="7BCEEC2A"/>
    <w:lvl w:ilvl="0">
      <w:start w:val="1"/>
      <w:numFmt w:val="decimal"/>
      <w:suff w:val="nothing"/>
      <w:lvlText w:val="%1.."/>
      <w:lvlJc w:val="left"/>
    </w:lvl>
    <w:lvl w:ilvl="1">
      <w:start w:val="1"/>
      <w:numFmt w:val="decimal"/>
      <w:suff w:val="nothing"/>
      <w:lvlText w:val="%1.%1."/>
      <w:lvlJc w:val="left"/>
    </w:lvl>
    <w:lvl w:ilvl="2">
      <w:start w:val="1"/>
      <w:numFmt w:val="decimal"/>
      <w:suff w:val="nothing"/>
      <w:lvlText w:val="%1.%1.%1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decimalEnclosedCircle"/>
      <w:suff w:val="nothing"/>
      <w:lvlText w:val="%5"/>
      <w:lvlJc w:val="left"/>
    </w:lvl>
    <w:lvl w:ilvl="5">
      <w:start w:val="1"/>
      <w:numFmt w:val="ganada"/>
      <w:suff w:val="nothing"/>
      <w:lvlText w:val="%6."/>
      <w:lvlJc w:val="left"/>
    </w:lvl>
    <w:lvl w:ilvl="6">
      <w:start w:val="1"/>
      <w:numFmt w:val="ganada"/>
      <w:suff w:val="nothing"/>
      <w:lvlText w:val="(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B3520A"/>
    <w:multiLevelType w:val="multilevel"/>
    <w:tmpl w:val="314C992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(%4)"/>
      <w:lvlJc w:val="left"/>
    </w:lvl>
    <w:lvl w:ilvl="4">
      <w:start w:val="1"/>
      <w:numFmt w:val="decimalEnclosedCircle"/>
      <w:suff w:val="space"/>
      <w:lvlText w:val="%5"/>
      <w:lvlJc w:val="left"/>
    </w:lvl>
    <w:lvl w:ilvl="5">
      <w:start w:val="1"/>
      <w:numFmt w:val="ganada"/>
      <w:suff w:val="space"/>
      <w:lvlText w:val="%6."/>
      <w:lvlJc w:val="left"/>
    </w:lvl>
    <w:lvl w:ilvl="6">
      <w:start w:val="1"/>
      <w:numFmt w:val="ganada"/>
      <w:suff w:val="space"/>
      <w:lvlText w:val="(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197A5C"/>
    <w:multiLevelType w:val="multilevel"/>
    <w:tmpl w:val="0168387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(%4)"/>
      <w:lvlJc w:val="left"/>
    </w:lvl>
    <w:lvl w:ilvl="4">
      <w:start w:val="1"/>
      <w:numFmt w:val="decimalEnclosedCircle"/>
      <w:pStyle w:val="a0"/>
      <w:suff w:val="space"/>
      <w:lvlText w:val="%5"/>
      <w:lvlJc w:val="left"/>
    </w:lvl>
    <w:lvl w:ilvl="5">
      <w:start w:val="1"/>
      <w:numFmt w:val="ganada"/>
      <w:suff w:val="space"/>
      <w:lvlText w:val="%6."/>
      <w:lvlJc w:val="left"/>
    </w:lvl>
    <w:lvl w:ilvl="6">
      <w:start w:val="1"/>
      <w:numFmt w:val="ganada"/>
      <w:suff w:val="space"/>
      <w:lvlText w:val="(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7F310C"/>
    <w:multiLevelType w:val="multilevel"/>
    <w:tmpl w:val="A212166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pStyle w:val="10"/>
      <w:suff w:val="space"/>
      <w:lvlText w:val="(%4)"/>
      <w:lvlJc w:val="left"/>
    </w:lvl>
    <w:lvl w:ilvl="4">
      <w:start w:val="1"/>
      <w:numFmt w:val="decimalEnclosedCircle"/>
      <w:suff w:val="space"/>
      <w:lvlText w:val="%5"/>
      <w:lvlJc w:val="left"/>
    </w:lvl>
    <w:lvl w:ilvl="5">
      <w:start w:val="1"/>
      <w:numFmt w:val="ganada"/>
      <w:suff w:val="space"/>
      <w:lvlText w:val="%6."/>
      <w:lvlJc w:val="left"/>
    </w:lvl>
    <w:lvl w:ilvl="6">
      <w:start w:val="1"/>
      <w:numFmt w:val="ganada"/>
      <w:suff w:val="space"/>
      <w:lvlText w:val="(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A62CB1"/>
    <w:multiLevelType w:val="multilevel"/>
    <w:tmpl w:val="5B5070F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11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(%4)"/>
      <w:lvlJc w:val="left"/>
    </w:lvl>
    <w:lvl w:ilvl="4">
      <w:start w:val="1"/>
      <w:numFmt w:val="decimalEnclosedCircle"/>
      <w:suff w:val="space"/>
      <w:lvlText w:val="%5"/>
      <w:lvlJc w:val="left"/>
    </w:lvl>
    <w:lvl w:ilvl="5">
      <w:start w:val="1"/>
      <w:numFmt w:val="ganada"/>
      <w:suff w:val="space"/>
      <w:lvlText w:val="%6."/>
      <w:lvlJc w:val="left"/>
    </w:lvl>
    <w:lvl w:ilvl="6">
      <w:start w:val="1"/>
      <w:numFmt w:val="ganada"/>
      <w:suff w:val="space"/>
      <w:lvlText w:val="(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2844110">
    <w:abstractNumId w:val="3"/>
  </w:num>
  <w:num w:numId="2" w16cid:durableId="535168113">
    <w:abstractNumId w:val="6"/>
  </w:num>
  <w:num w:numId="3" w16cid:durableId="42293901">
    <w:abstractNumId w:val="0"/>
  </w:num>
  <w:num w:numId="4" w16cid:durableId="1187137632">
    <w:abstractNumId w:val="5"/>
  </w:num>
  <w:num w:numId="5" w16cid:durableId="2004426418">
    <w:abstractNumId w:val="4"/>
  </w:num>
  <w:num w:numId="6" w16cid:durableId="796221259">
    <w:abstractNumId w:val="1"/>
  </w:num>
  <w:num w:numId="7" w16cid:durableId="116327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bordersDoNotSurroundHeader/>
  <w:bordersDoNotSurroundFooter/>
  <w:defaultTabStop w:val="800"/>
  <w:drawingGridHorizontalSpacing w:val="1000"/>
  <w:drawingGridVerticalSpacing w:val="10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13D"/>
    <w:rsid w:val="00537DEE"/>
    <w:rsid w:val="00CA713D"/>
    <w:rsid w:val="00FC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23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wordWrap w:val="0"/>
      <w:autoSpaceDE w:val="0"/>
      <w:autoSpaceDN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4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2">
    <w:name w:val="개요 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00"/>
      <w:jc w:val="both"/>
      <w:textAlignment w:val="baseline"/>
    </w:pPr>
    <w:rPr>
      <w:rFonts w:ascii="한양신명조" w:eastAsia="한양신명조"/>
      <w:b/>
      <w:color w:val="000000"/>
      <w:sz w:val="20"/>
    </w:rPr>
  </w:style>
  <w:style w:type="paragraph" w:customStyle="1" w:styleId="-1">
    <w:name w:val="제 장-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jc w:val="both"/>
      <w:textAlignment w:val="baseline"/>
    </w:pPr>
    <w:rPr>
      <w:rFonts w:ascii="바탕" w:eastAsia="바탕"/>
      <w:b/>
      <w:color w:val="000000"/>
      <w:sz w:val="28"/>
    </w:rPr>
  </w:style>
  <w:style w:type="paragraph" w:customStyle="1" w:styleId="11">
    <w:name w:val="1.1 작은제목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60" w:after="0" w:line="432" w:lineRule="auto"/>
      <w:ind w:left="200"/>
      <w:jc w:val="both"/>
      <w:textAlignment w:val="baseline"/>
      <w:outlineLvl w:val="1"/>
    </w:pPr>
    <w:rPr>
      <w:rFonts w:ascii="바탕" w:eastAsia="바탕"/>
      <w:b/>
      <w:color w:val="000000"/>
      <w:sz w:val="20"/>
    </w:rPr>
  </w:style>
  <w:style w:type="paragraph" w:customStyle="1" w:styleId="110">
    <w:name w:val="1.1 본문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48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6">
    <w:name w:val="표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100"/>
        <w:tab w:val="left" w:pos="1400"/>
        <w:tab w:val="left" w:pos="1700"/>
        <w:tab w:val="left" w:pos="2000"/>
        <w:tab w:val="left" w:pos="2300"/>
        <w:tab w:val="left" w:pos="2600"/>
        <w:tab w:val="left" w:pos="2900"/>
        <w:tab w:val="left" w:pos="3200"/>
        <w:tab w:val="left" w:pos="3500"/>
        <w:tab w:val="left" w:pos="3800"/>
        <w:tab w:val="left" w:pos="4100"/>
        <w:tab w:val="left" w:pos="4400"/>
        <w:tab w:val="left" w:pos="4700"/>
        <w:tab w:val="left" w:pos="5000"/>
        <w:tab w:val="left" w:pos="5300"/>
        <w:tab w:val="left" w:pos="5600"/>
        <w:tab w:val="left" w:pos="5900"/>
        <w:tab w:val="left" w:pos="6200"/>
        <w:tab w:val="left" w:pos="6500"/>
        <w:tab w:val="left" w:pos="6800"/>
        <w:tab w:val="left" w:pos="7100"/>
        <w:tab w:val="left" w:pos="7400"/>
        <w:tab w:val="left" w:pos="7700"/>
        <w:tab w:val="left" w:pos="8000"/>
        <w:tab w:val="left" w:pos="8300"/>
        <w:tab w:val="left" w:pos="8600"/>
        <w:tab w:val="left" w:pos="8900"/>
        <w:tab w:val="left" w:pos="9200"/>
        <w:tab w:val="left" w:pos="9500"/>
        <w:tab w:val="left" w:pos="9800"/>
        <w:tab w:val="left" w:pos="10100"/>
      </w:tabs>
      <w:autoSpaceDE w:val="0"/>
      <w:autoSpaceDN w:val="0"/>
      <w:snapToGrid w:val="0"/>
      <w:spacing w:before="85" w:after="0" w:line="384" w:lineRule="auto"/>
      <w:ind w:left="700"/>
      <w:jc w:val="center"/>
      <w:textAlignment w:val="baseline"/>
    </w:pPr>
    <w:rPr>
      <w:rFonts w:ascii="한양중고딕" w:eastAsia="한양중고딕"/>
      <w:b/>
      <w:color w:val="000000"/>
      <w:sz w:val="20"/>
    </w:rPr>
  </w:style>
  <w:style w:type="paragraph" w:customStyle="1" w:styleId="a7">
    <w:name w:val="제 장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500" w:line="432" w:lineRule="auto"/>
      <w:jc w:val="center"/>
      <w:textAlignment w:val="baseline"/>
    </w:pPr>
    <w:rPr>
      <w:rFonts w:ascii="바탕" w:eastAsia="바탕"/>
      <w:b/>
      <w:color w:val="000000"/>
      <w:sz w:val="32"/>
    </w:rPr>
  </w:style>
  <w:style w:type="paragraph" w:customStyle="1" w:styleId="1">
    <w:name w:val="1. 큰제목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jc w:val="both"/>
      <w:textAlignment w:val="baseline"/>
      <w:outlineLvl w:val="0"/>
    </w:pPr>
    <w:rPr>
      <w:rFonts w:ascii="바탕" w:eastAsia="바탕"/>
      <w:b/>
      <w:color w:val="000000"/>
      <w:sz w:val="24"/>
    </w:rPr>
  </w:style>
  <w:style w:type="paragraph" w:customStyle="1" w:styleId="10">
    <w:name w:val="(1) 본문제목 또는 내용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700"/>
      <w:jc w:val="both"/>
      <w:textAlignment w:val="baseline"/>
      <w:outlineLvl w:val="3"/>
    </w:pPr>
    <w:rPr>
      <w:rFonts w:ascii="바탕" w:eastAsia="바탕"/>
      <w:color w:val="000000"/>
      <w:spacing w:val="-5"/>
      <w:w w:val="95"/>
      <w:sz w:val="20"/>
    </w:rPr>
  </w:style>
  <w:style w:type="paragraph" w:customStyle="1" w:styleId="12">
    <w:name w:val="(1) 본문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1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a0">
    <w:name w:val="① 본문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111">
    <w:name w:val="1.1.1 작은제목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72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432" w:lineRule="auto"/>
      <w:ind w:left="4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1110">
    <w:name w:val="1.1.1 본문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67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">
    <w:name w:val="가. 본문내용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66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432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a8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styleId="a9">
    <w:name w:val="header"/>
    <w:basedOn w:val="a1"/>
    <w:link w:val="Char"/>
    <w:uiPriority w:val="99"/>
    <w:unhideWhenUsed/>
    <w:rsid w:val="00FC3D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9"/>
    <w:uiPriority w:val="99"/>
    <w:rsid w:val="00FC3D0F"/>
  </w:style>
  <w:style w:type="paragraph" w:styleId="aa">
    <w:name w:val="footer"/>
    <w:basedOn w:val="a1"/>
    <w:link w:val="Char0"/>
    <w:uiPriority w:val="99"/>
    <w:unhideWhenUsed/>
    <w:rsid w:val="00FC3D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a"/>
    <w:uiPriority w:val="99"/>
    <w:rsid w:val="00FC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4922</Words>
  <Characters>16443</Characters>
  <Application>Microsoft Office Word</Application>
  <DocSecurity>0</DocSecurity>
  <Lines>822</Lines>
  <Paragraphs>736</Paragraphs>
  <ScaleCrop>false</ScaleCrop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2009-10-15T14:07:00Z</dcterms:created>
  <dcterms:modified xsi:type="dcterms:W3CDTF">2025-10-16T06:18:00Z</dcterms:modified>
  <cp:version>0900.0100.01</cp:version>
</cp:coreProperties>
</file>