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eastAsia"/>
          <w:b/>
          <w:sz w:val="40"/>
          <w:rtl w:val="off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퍼걸러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58240" allowOverlap="1" hidden="0">
            <wp:simplePos x="0" y="0"/>
            <wp:positionH relativeFrom="column">
              <wp:posOffset>1468120</wp:posOffset>
            </wp:positionH>
            <wp:positionV relativeFrom="paragraph">
              <wp:posOffset>44450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6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본 시방서는 조경시설 및 외부 휴게공간에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1.2 적용기준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조경재의 품질은 건조와 표면마감에 따라 좌우되므로 자연건조 90일 이상,         증기건조 20일후, 대패가공 한다. 이때 함수율 18% 이하로 건조 하여야한다.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2.3 석재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석재는 형상, 치수, 재질, 미관, 마감상태 등이 양호한 것을 사용햐여야          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종류 및 산지에 다른 고유의 특성을 지녀야 하며, 부적당한 색깔이나              갈라짐, 깨진 것, 오염된 것등을 반입해서는 안된다.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2.4 폴리카보네이트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KS M ISO 7391-1 규정에 따른 것으로 두께 3mm 이상의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발주처의 요구시 두께의 변경이 가능하도록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또한, 발주처의 요구시 복층판 변경도 가능하도록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폴리카보네이트 시트는 보호필름으로 보양된 상태로 현장에 반입되어야            하며, 가공 및 시공과정에서 부득이한 경우가 아니면 보호필름을 제거하거나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훼손하면 안된다.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폴리카보네이트 시트는 직사광선에 직접 노출되지 않고 비가 새지 않으며          통풍이 잘되는 실내에 보관하고, 주위의 온도가 40</w:t>
      </w:r>
      <w:r>
        <w:rPr>
          <w:rFonts w:ascii="맑은 고딕" w:eastAsia="맑은 고딕" w:hAnsi="맑은 고딕"/>
          <w:b w:val="0"/>
          <w:sz w:val="20"/>
          <w:szCs w:val="20"/>
        </w:rPr>
        <w:t>℃</w:t>
      </w:r>
      <w:r>
        <w:rPr>
          <w:rFonts w:ascii="맑은 고딕" w:eastAsia="맑은 고딕" w:hAnsi="맑은 고딕"/>
          <w:b w:val="0"/>
          <w:sz w:val="20"/>
          <w:szCs w:val="20"/>
        </w:rPr>
        <w:t xml:space="preserve"> 이상 상승치 않도록         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2.5 알루미늄재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AL-EXTRUDED BAR의 기둥재는 외장재와의 결합을 하여 미적인 기능과, 구조적        기능을 가지도록 제작한다.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AL-CASTING의 규격은 KSD-2334 이며 재질은 AC-4A, AC-7A 생산품 이어야하나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이또한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2.6 기타재료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강화유리는 KSL 2002 강화유리 규정에 합격한 것이나 동등 이상의 것으로          하며 최소 두께는 8MM 이상의 것으로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 xml:space="preserve"> 3.2 볼트접합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 w:val="0"/>
          <w:sz w:val="20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대패가공 후 방부, 방충 수성스테인을 2회 도장한다.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도장후 표면에 얼룩이 생기지 않도록 하고 건조를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도장전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지정 분체도장후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bCs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5.1 검사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사용부재의 두께, 길이, 볼트구멍 등 완성품의 규격이 도면 및 시방서의           내용과 같은지 확인한다.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5.2 시험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 좋다.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표면처리 - 금속부 도막 밀착성 시험은 시험편에 예리한 칼로 칼날이 금속                    바탕에 닿도록 1mm간격으로 서로 직교하도록 괘선을 11줄씩 긋고 1x1mm의 칸을 100개 만든다. 그위에 KS-A-1528(셀로판 점착 테이프)에 규정하는 점착테이프를 붙인 후 즉시 떼어내어 도막이 벗겨지는지 유무를 조사한다.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- 목재부 도막밀착성 시험은 시험편에 예리한 칼날을 약 30°로 기울여 목질바탕을 닿도록 2mm간격으로 서로 직교하는 선을</w:t>
      </w:r>
      <w:r>
        <w:rPr>
          <w:rFonts w:ascii="맑은 고딕" w:eastAsia="맑은 고딕" w:hAnsi="맑은 고딕" w:hint="eastAsia"/>
          <w:b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 w:val="0"/>
          <w:sz w:val="20"/>
          <w:szCs w:val="20"/>
        </w:rPr>
        <w:t>11줄씩 긋고 2x2mm의 칸을 100개 만든다. 그위에  KS-A-1528(셀로판 점착 테이프)에 규정하는 점착테이프를 붙인후 바로 떼어서 도막의 벗겨짐 유무를 조사한다.</w:t>
      </w:r>
    </w:p>
    <w:sectPr>
      <w:pgSz w:w="11906" w:h="16838"/>
      <w:pgMar w:top="850" w:right="1701" w:bottom="850" w:left="1701" w:header="85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2025-10-16T04:23:01Z</dcterms:modified>
  <cp:version>0900.0100.01</cp:version>
</cp:coreProperties>
</file>